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176B" w14:textId="77777777" w:rsidR="009E057C" w:rsidRPr="00F91D23" w:rsidRDefault="009E057C" w:rsidP="00795247">
      <w:pPr>
        <w:spacing w:before="0" w:line="0" w:lineRule="atLeast"/>
        <w:ind w:firstLine="0"/>
        <w:jc w:val="right"/>
        <w:rPr>
          <w:rFonts w:ascii="Times New Roman" w:hAnsi="Times New Roman"/>
          <w:b/>
          <w:szCs w:val="26"/>
        </w:rPr>
      </w:pPr>
    </w:p>
    <w:p w14:paraId="104E0F0F" w14:textId="47D72A68" w:rsidR="00795247" w:rsidRPr="000174B0" w:rsidRDefault="00795247" w:rsidP="00795247">
      <w:pPr>
        <w:spacing w:before="0" w:line="0" w:lineRule="atLeas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174B0">
        <w:rPr>
          <w:rFonts w:ascii="Times New Roman" w:hAnsi="Times New Roman"/>
          <w:b/>
          <w:bCs/>
          <w:color w:val="000000"/>
          <w:sz w:val="28"/>
          <w:szCs w:val="24"/>
        </w:rPr>
        <w:t xml:space="preserve">Сведения о мерах инвестиционного стимулирования в Кемеровской области </w:t>
      </w:r>
      <w:r w:rsidR="00483975" w:rsidRPr="000174B0">
        <w:rPr>
          <w:rFonts w:ascii="Times New Roman" w:hAnsi="Times New Roman"/>
          <w:b/>
          <w:bCs/>
          <w:color w:val="000000"/>
          <w:sz w:val="28"/>
          <w:szCs w:val="24"/>
        </w:rPr>
        <w:t xml:space="preserve">- Кузбасса </w:t>
      </w:r>
      <w:r w:rsidRPr="000174B0">
        <w:rPr>
          <w:rFonts w:ascii="Times New Roman" w:hAnsi="Times New Roman"/>
          <w:b/>
          <w:bCs/>
          <w:color w:val="000000"/>
          <w:sz w:val="28"/>
          <w:szCs w:val="24"/>
        </w:rPr>
        <w:t>по состоянию на 0</w:t>
      </w:r>
      <w:r w:rsidR="00702005">
        <w:rPr>
          <w:rFonts w:ascii="Times New Roman" w:hAnsi="Times New Roman"/>
          <w:b/>
          <w:bCs/>
          <w:color w:val="000000"/>
          <w:sz w:val="28"/>
          <w:szCs w:val="24"/>
        </w:rPr>
        <w:t>3</w:t>
      </w:r>
      <w:r w:rsidRPr="000174B0"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="006F5E70" w:rsidRPr="000174B0">
        <w:rPr>
          <w:rFonts w:ascii="Times New Roman" w:hAnsi="Times New Roman"/>
          <w:b/>
          <w:bCs/>
          <w:color w:val="000000"/>
          <w:sz w:val="28"/>
          <w:szCs w:val="24"/>
        </w:rPr>
        <w:t>04</w:t>
      </w:r>
      <w:r w:rsidRPr="000174B0">
        <w:rPr>
          <w:rFonts w:ascii="Times New Roman" w:hAnsi="Times New Roman"/>
          <w:b/>
          <w:bCs/>
          <w:color w:val="000000"/>
          <w:sz w:val="28"/>
          <w:szCs w:val="24"/>
        </w:rPr>
        <w:t>.202</w:t>
      </w:r>
      <w:r w:rsidR="006F5E70" w:rsidRPr="000174B0">
        <w:rPr>
          <w:rFonts w:ascii="Times New Roman" w:hAnsi="Times New Roman"/>
          <w:b/>
          <w:bCs/>
          <w:color w:val="000000"/>
          <w:sz w:val="28"/>
          <w:szCs w:val="24"/>
        </w:rPr>
        <w:t>3</w:t>
      </w:r>
    </w:p>
    <w:p w14:paraId="1DA47955" w14:textId="77777777" w:rsidR="00795247" w:rsidRPr="0046395B" w:rsidRDefault="00795247" w:rsidP="00795247">
      <w:pPr>
        <w:spacing w:before="0" w:line="0" w:lineRule="atLeast"/>
        <w:ind w:firstLine="0"/>
        <w:jc w:val="center"/>
        <w:rPr>
          <w:b/>
          <w:szCs w:val="26"/>
        </w:rPr>
      </w:pP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90"/>
        <w:gridCol w:w="31"/>
        <w:gridCol w:w="3375"/>
        <w:gridCol w:w="4152"/>
        <w:gridCol w:w="2552"/>
        <w:gridCol w:w="2835"/>
      </w:tblGrid>
      <w:tr w:rsidR="001C6AD0" w:rsidRPr="0046395B" w14:paraId="79D0F464" w14:textId="77777777" w:rsidTr="00F91D23">
        <w:trPr>
          <w:tblHeader/>
        </w:trPr>
        <w:tc>
          <w:tcPr>
            <w:tcW w:w="2821" w:type="dxa"/>
            <w:gridSpan w:val="2"/>
            <w:shd w:val="clear" w:color="auto" w:fill="FFFFFF" w:themeFill="background1"/>
            <w:vAlign w:val="center"/>
          </w:tcPr>
          <w:p w14:paraId="49CF8546" w14:textId="77777777" w:rsidR="00795247" w:rsidRPr="001C1620" w:rsidRDefault="00795247" w:rsidP="001C1620">
            <w:pPr>
              <w:spacing w:before="0" w:line="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C1620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3938AEA3" w14:textId="77777777" w:rsidR="00795247" w:rsidRPr="001C1620" w:rsidRDefault="00795247" w:rsidP="001C1620">
            <w:pPr>
              <w:spacing w:before="0" w:line="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C1620">
              <w:rPr>
                <w:b/>
                <w:color w:val="000000"/>
                <w:sz w:val="26"/>
                <w:szCs w:val="26"/>
              </w:rPr>
              <w:t>Документы</w:t>
            </w:r>
          </w:p>
        </w:tc>
        <w:tc>
          <w:tcPr>
            <w:tcW w:w="4152" w:type="dxa"/>
            <w:shd w:val="clear" w:color="auto" w:fill="FFFFFF" w:themeFill="background1"/>
            <w:vAlign w:val="center"/>
          </w:tcPr>
          <w:p w14:paraId="4E9085BF" w14:textId="77777777" w:rsidR="00795247" w:rsidRPr="001C1620" w:rsidRDefault="00795247" w:rsidP="001C1620">
            <w:pPr>
              <w:spacing w:before="0" w:line="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C1620">
              <w:rPr>
                <w:b/>
                <w:color w:val="000000"/>
                <w:sz w:val="26"/>
                <w:szCs w:val="26"/>
              </w:rPr>
              <w:t>Объемы предоставления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967C4C2" w14:textId="77777777" w:rsidR="00795247" w:rsidRPr="001C1620" w:rsidRDefault="00795247" w:rsidP="001C1620">
            <w:pPr>
              <w:spacing w:before="0" w:line="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C1620">
              <w:rPr>
                <w:b/>
                <w:color w:val="000000"/>
                <w:sz w:val="26"/>
                <w:szCs w:val="26"/>
              </w:rPr>
              <w:t>Получатели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F40E2F" w14:textId="77777777" w:rsidR="00795247" w:rsidRPr="001C1620" w:rsidRDefault="00795247" w:rsidP="001C1620">
            <w:pPr>
              <w:spacing w:before="0" w:line="0" w:lineRule="atLeast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1C1620">
              <w:rPr>
                <w:b/>
                <w:color w:val="000000"/>
                <w:sz w:val="26"/>
                <w:szCs w:val="26"/>
              </w:rPr>
              <w:t>Условия предоставления</w:t>
            </w:r>
          </w:p>
        </w:tc>
      </w:tr>
      <w:tr w:rsidR="00795247" w:rsidRPr="0046395B" w14:paraId="10D05431" w14:textId="77777777" w:rsidTr="00F91D23">
        <w:tc>
          <w:tcPr>
            <w:tcW w:w="15735" w:type="dxa"/>
            <w:gridSpan w:val="6"/>
            <w:shd w:val="clear" w:color="auto" w:fill="FFFFFF" w:themeFill="background1"/>
          </w:tcPr>
          <w:p w14:paraId="603C9FEE" w14:textId="77777777" w:rsidR="00795247" w:rsidRPr="001C1620" w:rsidRDefault="00795247" w:rsidP="001C1620">
            <w:pPr>
              <w:spacing w:before="0" w:line="0" w:lineRule="atLeast"/>
              <w:ind w:firstLine="0"/>
              <w:jc w:val="left"/>
              <w:rPr>
                <w:b/>
                <w:color w:val="000000"/>
                <w:szCs w:val="24"/>
              </w:rPr>
            </w:pPr>
            <w:r w:rsidRPr="001C1620">
              <w:rPr>
                <w:b/>
                <w:color w:val="000000"/>
                <w:szCs w:val="24"/>
              </w:rPr>
              <w:t>1. Финансовые меры поддержки (в т.ч. налоговые и бюджетные льготы, инвестиционные кредиты)</w:t>
            </w:r>
          </w:p>
        </w:tc>
      </w:tr>
      <w:tr w:rsidR="004F7426" w:rsidRPr="0046395B" w14:paraId="32E2EC5C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441B6928" w14:textId="37670B42" w:rsidR="004F7426" w:rsidRPr="009E057C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Софинансирование строительства объектов инфраструктуры, необходимых для снятия инфраструктурных ограничений в муниципальных образованиях Кемеровской области - Кузбасса при реализации новых инвестиционных проектов</w:t>
            </w:r>
          </w:p>
        </w:tc>
        <w:tc>
          <w:tcPr>
            <w:tcW w:w="3375" w:type="dxa"/>
            <w:shd w:val="clear" w:color="auto" w:fill="FFFFFF" w:themeFill="background1"/>
          </w:tcPr>
          <w:p w14:paraId="3E55CF32" w14:textId="1AD7EB39" w:rsidR="004F7426" w:rsidRPr="009E057C" w:rsidRDefault="004F7426" w:rsidP="009E057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E057C">
              <w:rPr>
                <w:rFonts w:ascii="Times New Roman" w:hAnsi="Times New Roman" w:hint="eastAsia"/>
                <w:bCs/>
                <w:color w:val="000000"/>
                <w:szCs w:val="22"/>
              </w:rPr>
              <w:t>Распоряжение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 xml:space="preserve"> Правительства Российской Федерации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от 06.03.2022 № 556-р «</w:t>
            </w:r>
            <w:r w:rsidR="005A5DB5">
              <w:rPr>
                <w:rFonts w:ascii="Times New Roman" w:hAnsi="Times New Roman"/>
                <w:bCs/>
                <w:color w:val="000000"/>
                <w:szCs w:val="22"/>
              </w:rPr>
              <w:t>Об утверждении п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рограмм</w:t>
            </w:r>
            <w:r w:rsidR="005A5DB5">
              <w:rPr>
                <w:rFonts w:ascii="Times New Roman" w:hAnsi="Times New Roman"/>
                <w:bCs/>
                <w:color w:val="000000"/>
                <w:szCs w:val="22"/>
              </w:rPr>
              <w:t>ы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 xml:space="preserve"> социально-экономического развития Кемеровской области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 xml:space="preserve"> Кузбасса до 2024 года», постановление Правительства Кемеровской области – Кузбасса от 28.04.2022 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№ 262 «Об утверждении Порядка предоставления и распределения субсидии из областного бюджета бюджетам муниципальных образований Кемеровской области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 xml:space="preserve"> Кузбасса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на софинансирование строительства объектов инфраструктуры, необходимых для снятия инфраструктурных ограничений в муниципальных образованиях Кемеровской области – Кузбасса при реализации новых инвестиционных проектов, и Порядка отбора инвестиционных проектов, не связанных с добычей угля»</w:t>
            </w:r>
          </w:p>
        </w:tc>
        <w:tc>
          <w:tcPr>
            <w:tcW w:w="4152" w:type="dxa"/>
            <w:shd w:val="clear" w:color="auto" w:fill="FFFFFF" w:themeFill="background1"/>
          </w:tcPr>
          <w:p w14:paraId="7F47E884" w14:textId="33BBC2CE" w:rsidR="004F7426" w:rsidRPr="009E057C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Определены р</w:t>
            </w:r>
            <w:r w:rsidRPr="009E057C">
              <w:rPr>
                <w:rFonts w:ascii="Times New Roman" w:hAnsi="Times New Roman" w:hint="eastAsia"/>
                <w:bCs/>
                <w:color w:val="000000"/>
                <w:szCs w:val="22"/>
              </w:rPr>
              <w:t>аспоряжением</w:t>
            </w: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 xml:space="preserve"> Правительства Российской Федерации от 06.03.2022 № 556-р</w:t>
            </w:r>
          </w:p>
        </w:tc>
        <w:tc>
          <w:tcPr>
            <w:tcW w:w="2552" w:type="dxa"/>
            <w:shd w:val="clear" w:color="auto" w:fill="FFFFFF" w:themeFill="background1"/>
          </w:tcPr>
          <w:p w14:paraId="04AFFCD4" w14:textId="452D30BA" w:rsidR="004F7426" w:rsidRPr="009E057C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Администрации муниципальных образований</w:t>
            </w:r>
          </w:p>
        </w:tc>
        <w:tc>
          <w:tcPr>
            <w:tcW w:w="2835" w:type="dxa"/>
            <w:shd w:val="clear" w:color="auto" w:fill="FFFFFF" w:themeFill="background1"/>
          </w:tcPr>
          <w:p w14:paraId="6E8301A4" w14:textId="7554545B" w:rsidR="004F7426" w:rsidRPr="009E057C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E057C">
              <w:rPr>
                <w:rFonts w:ascii="Times New Roman" w:hAnsi="Times New Roman"/>
                <w:bCs/>
                <w:color w:val="000000"/>
                <w:szCs w:val="22"/>
              </w:rPr>
              <w:t>Участие в отборе</w:t>
            </w:r>
            <w:bookmarkStart w:id="0" w:name="_GoBack"/>
            <w:bookmarkEnd w:id="0"/>
          </w:p>
        </w:tc>
      </w:tr>
      <w:tr w:rsidR="004F7426" w:rsidRPr="0046395B" w14:paraId="3B72E250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3ED0B173" w14:textId="3F57735C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Льгота по налогу на имущество организаций в части, зачисляемой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>в областной бюджет</w:t>
            </w:r>
          </w:p>
        </w:tc>
        <w:tc>
          <w:tcPr>
            <w:tcW w:w="3375" w:type="dxa"/>
            <w:shd w:val="clear" w:color="auto" w:fill="FFFFFF" w:themeFill="background1"/>
          </w:tcPr>
          <w:p w14:paraId="18F176DA" w14:textId="51A397AE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Закон Кемеровской области от 26.11.2008 № 101-ОЗ «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налоговых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льготах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субъектам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инвестиционной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инновационной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производственной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деятельности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управляющим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организациям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технопарков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базовым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организациям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технопарков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резидентам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территорий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опережающего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социально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экономического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развития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особых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экономических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зон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»; </w:t>
            </w:r>
          </w:p>
          <w:p w14:paraId="67346F21" w14:textId="6F860D4F" w:rsidR="009E057C" w:rsidRPr="00483975" w:rsidRDefault="004F7426" w:rsidP="001525FA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Закон Кемеровской области от 26.11.2008 №102-ОЗ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«О государственной поддержке инвестиционной, инновационной и производственной деятельности в Кемеровской области»</w:t>
            </w:r>
          </w:p>
        </w:tc>
        <w:tc>
          <w:tcPr>
            <w:tcW w:w="4152" w:type="dxa"/>
            <w:shd w:val="clear" w:color="auto" w:fill="FFFFFF" w:themeFill="background1"/>
          </w:tcPr>
          <w:p w14:paraId="1C06F01D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Ставка налога, зачисляемая в областной бюджет, снижается с 2,2% до 0%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.</w:t>
            </w:r>
          </w:p>
          <w:p w14:paraId="61982379" w14:textId="383CFE8C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9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месяцев 2022 года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размер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льгот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ы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составил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97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,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779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млн рублей</w:t>
            </w:r>
          </w:p>
        </w:tc>
        <w:tc>
          <w:tcPr>
            <w:tcW w:w="2552" w:type="dxa"/>
            <w:shd w:val="clear" w:color="auto" w:fill="FFFFFF" w:themeFill="background1"/>
          </w:tcPr>
          <w:p w14:paraId="2495B4AC" w14:textId="2A9A7165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Субъекты инвестиционной, инновационной и производственной деятельности Кемеровской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области - Кузбасса, технопарки Кемеровской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>области - Кузбасса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E40EA8D" w14:textId="16FE056C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Включение налогоплательщика в Перечень инвестиционных проектов, Перечень инновационных проектов, Перечень товаропроизводителей, реестр технопарков согласно критериям, установленным Законами Кемеровской области №№ 102-ОЗ, 101-ОЗ, 55-ОЗ</w:t>
            </w:r>
          </w:p>
        </w:tc>
      </w:tr>
      <w:tr w:rsidR="004F7426" w:rsidRPr="0046395B" w14:paraId="413AC931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469261F5" w14:textId="7777777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Льгота по налогу на прибыль организаций в части, зачисляемой в областной бюджет</w:t>
            </w:r>
          </w:p>
        </w:tc>
        <w:tc>
          <w:tcPr>
            <w:tcW w:w="3375" w:type="dxa"/>
            <w:shd w:val="clear" w:color="auto" w:fill="FFFFFF" w:themeFill="background1"/>
          </w:tcPr>
          <w:p w14:paraId="4402D3DF" w14:textId="56F0673B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Закон Кемеровской области от 26.11.2008 № 101-ОЗ «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налоговых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льготах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субъектам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инвестиционной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инновационной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производственной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деятельности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управляющим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организациям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технопарков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базовым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организациям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технопарков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резидентам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территорий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опережающего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социально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экономического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развития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особых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lastRenderedPageBreak/>
              <w:t>экономических</w:t>
            </w:r>
            <w:r w:rsidR="00E748A2" w:rsidRPr="00E748A2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E748A2" w:rsidRPr="00E748A2">
              <w:rPr>
                <w:rFonts w:ascii="Times New Roman" w:hAnsi="Times New Roman" w:hint="eastAsia"/>
                <w:bCs/>
                <w:color w:val="000000"/>
                <w:szCs w:val="22"/>
              </w:rPr>
              <w:t>зон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»; </w:t>
            </w:r>
          </w:p>
          <w:p w14:paraId="32F9B38B" w14:textId="19A5FEFE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Закон Кемеровской области от 26.11.2008 №102-ОЗ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«О государственной поддержке инвестиционной, инновационной и производственной деятельности в Кемеровской области»</w:t>
            </w:r>
          </w:p>
        </w:tc>
        <w:tc>
          <w:tcPr>
            <w:tcW w:w="4152" w:type="dxa"/>
            <w:shd w:val="clear" w:color="auto" w:fill="FFFFFF" w:themeFill="background1"/>
          </w:tcPr>
          <w:p w14:paraId="3069B749" w14:textId="421AF855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Снижение налоговой ставки с 17 до 13,5 %.</w:t>
            </w:r>
          </w:p>
          <w:p w14:paraId="62A9328D" w14:textId="7777777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10052C8F" w14:textId="5455ED5C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 </w:t>
            </w:r>
            <w:r w:rsidR="00B95677">
              <w:rPr>
                <w:rFonts w:ascii="Times New Roman" w:hAnsi="Times New Roman"/>
                <w:bCs/>
                <w:color w:val="000000"/>
                <w:szCs w:val="22"/>
              </w:rPr>
              <w:t>9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месяцев 2022 года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размер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льгот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ы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составил 2,0 млн. рублей</w:t>
            </w:r>
          </w:p>
        </w:tc>
        <w:tc>
          <w:tcPr>
            <w:tcW w:w="2552" w:type="dxa"/>
            <w:shd w:val="clear" w:color="auto" w:fill="FFFFFF" w:themeFill="background1"/>
          </w:tcPr>
          <w:p w14:paraId="318B1B8E" w14:textId="094BF6C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Субъекты инвестиционной, инновационной и производственной деятельности Кемеровской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области - Кузбасса, технопарки Кемеровской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>области - Кузбасса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0ACD381" w14:textId="7777777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Включение налогоплательщика в Перечень инвестиционных проектов, Перечень инновационных проектов, Перечень товаропроизводителей, реестр технопарков согласно критериям, установленным Законами Кемеровской области №№ 102-ОЗ,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101-ОЗ, 55-ОЗ</w:t>
            </w:r>
          </w:p>
        </w:tc>
      </w:tr>
      <w:tr w:rsidR="004F7426" w:rsidRPr="0046395B" w14:paraId="5AC11D29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074521AA" w14:textId="419C7E8C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Создание территорий опережающего развития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(ТОР)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на территориях монопрофильных муниципальных образований Кемеровской области - Кузбасса</w:t>
            </w:r>
          </w:p>
        </w:tc>
        <w:tc>
          <w:tcPr>
            <w:tcW w:w="3375" w:type="dxa"/>
            <w:shd w:val="clear" w:color="auto" w:fill="FFFFFF" w:themeFill="background1"/>
          </w:tcPr>
          <w:p w14:paraId="02292777" w14:textId="7777777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Постановление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      </w:r>
          </w:p>
        </w:tc>
        <w:tc>
          <w:tcPr>
            <w:tcW w:w="4152" w:type="dxa"/>
            <w:shd w:val="clear" w:color="auto" w:fill="FFFFFF" w:themeFill="background1"/>
          </w:tcPr>
          <w:p w14:paraId="7FDBB640" w14:textId="244A3842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В соответствии с федеральным и областным законодательством резидентам ТОР в Кемеровской области - Кузбассе предусмотрены следующие льготы:</w:t>
            </w:r>
          </w:p>
          <w:p w14:paraId="2AEBB408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- снижение ставки налога на прибыль организаций в первые 5 лет до 5%, далее - 13% (действующая ставка 20%);</w:t>
            </w:r>
          </w:p>
          <w:p w14:paraId="2F666E59" w14:textId="3A20404E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- снижение тарифов страховых взносов в государственные внебюджетные фонды с 30 до 7,6% от фонда оплаты труда (на весь срок создания ТОР);</w:t>
            </w:r>
          </w:p>
          <w:p w14:paraId="07A42533" w14:textId="40D6E8F1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- снижение ставки налога на имущество организаций в первые 5 лет до 0%, далее - 1,1% (действующая ставка 2,2%);</w:t>
            </w:r>
          </w:p>
          <w:p w14:paraId="4325A0D8" w14:textId="26D3780C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- снижение ставки земельного налога, подлежащего зачислению в местный бюджет, до 0%.</w:t>
            </w:r>
          </w:p>
          <w:p w14:paraId="159847D4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- установление льготного коэффициента на добычу полезных ископаемых в первые 2 года - 0%, от 2 до 4 лет – 0,2%, от 4 до 6 лет- 0,4% и т.д.</w:t>
            </w:r>
          </w:p>
          <w:p w14:paraId="0E083CD3" w14:textId="5040B799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За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9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месяцев 2022 года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размер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льгот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ы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по налогу на имущество организаций составил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8,809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млн рублей, </w:t>
            </w:r>
          </w:p>
          <w:p w14:paraId="6D1235F4" w14:textId="2FB6723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по налогу на прибыль организаций –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58,86 млн рублей, </w:t>
            </w:r>
          </w:p>
          <w:p w14:paraId="5E007B90" w14:textId="22151549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по страховым взносам в государственные внебюджетные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фонды – </w:t>
            </w:r>
            <w:r w:rsidR="00D479C4">
              <w:rPr>
                <w:rFonts w:ascii="Times New Roman" w:hAnsi="Times New Roman"/>
                <w:bCs/>
                <w:color w:val="000000"/>
                <w:szCs w:val="22"/>
              </w:rPr>
              <w:t>189,57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млн рублей</w:t>
            </w:r>
          </w:p>
        </w:tc>
        <w:tc>
          <w:tcPr>
            <w:tcW w:w="2552" w:type="dxa"/>
            <w:shd w:val="clear" w:color="auto" w:fill="FFFFFF" w:themeFill="background1"/>
          </w:tcPr>
          <w:p w14:paraId="539134AE" w14:textId="3E60D2CA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Резиденты территорий опережающего развития в Кемеровской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области – Кузбасс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49ECA3C" w14:textId="59BB43C0" w:rsidR="004F7426" w:rsidRPr="00483975" w:rsidRDefault="004F7426" w:rsidP="004F7426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 xml:space="preserve">Включение налогоплательщика </w:t>
            </w: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br/>
              <w:t>в реестр резидентов территорий опережающего развития</w:t>
            </w:r>
          </w:p>
        </w:tc>
      </w:tr>
      <w:tr w:rsidR="00AF6A35" w:rsidRPr="0046395B" w14:paraId="7D32EE65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3E6FEFB0" w14:textId="7800F5D2" w:rsidR="00AF6A35" w:rsidRPr="00483975" w:rsidRDefault="00AF6A35" w:rsidP="00AF6A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на территориях г. Кемерово</w:t>
            </w:r>
            <w:r w:rsid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и Топкинского муниципального округа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особой экономической зоны промышленно-производственного типа «Кузбасс»</w:t>
            </w:r>
          </w:p>
        </w:tc>
        <w:tc>
          <w:tcPr>
            <w:tcW w:w="3375" w:type="dxa"/>
            <w:shd w:val="clear" w:color="auto" w:fill="FFFFFF" w:themeFill="background1"/>
          </w:tcPr>
          <w:p w14:paraId="674B061B" w14:textId="6533BD82" w:rsidR="00AF6A35" w:rsidRPr="00483975" w:rsidRDefault="00AB2B66" w:rsidP="00AF6A35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от 29.10.2022 № 1935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br/>
              <w:t>«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О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создании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на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территории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города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Кемерово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муниципального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образования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«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Топкинский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муниципальный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округ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Кемеровской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области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-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Кузбасса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особой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экономической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зоны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промышленно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производственного</w:t>
            </w:r>
            <w:r w:rsidRPr="00AB2B66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B2B66">
              <w:rPr>
                <w:rFonts w:ascii="Times New Roman" w:hAnsi="Times New Roman" w:hint="eastAsia"/>
                <w:bCs/>
                <w:color w:val="000000"/>
                <w:szCs w:val="22"/>
              </w:rPr>
              <w:t>типа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4152" w:type="dxa"/>
            <w:shd w:val="clear" w:color="auto" w:fill="FFFFFF" w:themeFill="background1"/>
          </w:tcPr>
          <w:p w14:paraId="5455A933" w14:textId="1E913946" w:rsidR="00AF6A35" w:rsidRPr="00483975" w:rsidRDefault="00AF6A35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В соответствии с федеральным и областным законодательством резидентам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ОЭЗ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 в Кемеровской области - Кузбассе предусмотрены следующие льготы:</w:t>
            </w:r>
          </w:p>
          <w:p w14:paraId="11044ECF" w14:textId="77777777" w:rsidR="00AB2B66" w:rsidRDefault="00AF6A35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- снижение ставки налога на прибыль организаций в первые 5 лет до </w:t>
            </w:r>
            <w:r w:rsidR="00AB2B66">
              <w:rPr>
                <w:rFonts w:ascii="Times New Roman" w:hAnsi="Times New Roman"/>
                <w:bCs/>
                <w:color w:val="000000"/>
                <w:szCs w:val="22"/>
              </w:rPr>
              <w:t>2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%,</w:t>
            </w:r>
            <w:r w:rsidR="00AB2B66">
              <w:rPr>
                <w:rFonts w:ascii="Times New Roman" w:hAnsi="Times New Roman"/>
                <w:bCs/>
                <w:color w:val="000000"/>
                <w:szCs w:val="22"/>
              </w:rPr>
              <w:br/>
              <w:t>в период 6-10 лет до 7%,</w:t>
            </w:r>
          </w:p>
          <w:p w14:paraId="4C5A3A81" w14:textId="22D69B72" w:rsidR="00AB2B66" w:rsidRDefault="00AB2B66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в период 11-20 лет до 15,5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лет;</w:t>
            </w:r>
          </w:p>
          <w:p w14:paraId="11E8CFFB" w14:textId="622938F1" w:rsidR="00AB2B66" w:rsidRDefault="00AB2B66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- освобождение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уплаты налога на имущество организаций сроком </w:t>
            </w:r>
            <w:r w:rsidR="00E11C59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на 10 лет;</w:t>
            </w:r>
          </w:p>
          <w:p w14:paraId="5222A906" w14:textId="7B401780" w:rsidR="00AB2B66" w:rsidRDefault="00AB2B66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- освобождение от уплаты транспортного налога сроком на 10 лет;</w:t>
            </w:r>
          </w:p>
          <w:p w14:paraId="64D284D4" w14:textId="01A29A44" w:rsidR="00AB2B66" w:rsidRDefault="00AB2B66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- освобождение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от уплаты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земельного налога сроком на 5 лет;</w:t>
            </w:r>
          </w:p>
          <w:p w14:paraId="6E266F3F" w14:textId="5FB51441" w:rsidR="00AB2B66" w:rsidRDefault="00AB2B66" w:rsidP="00AF6A35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- применение пониженных коэффициентов при расчете аренды земельных участков в зависимости от объема капитальных вложений;</w:t>
            </w:r>
          </w:p>
          <w:p w14:paraId="44362B7A" w14:textId="281EBACC" w:rsidR="00AB2B66" w:rsidRPr="00483975" w:rsidRDefault="00AB2B66" w:rsidP="00606BCC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- возможность применения процедуры свободной таможенной зоны</w:t>
            </w:r>
          </w:p>
        </w:tc>
        <w:tc>
          <w:tcPr>
            <w:tcW w:w="2552" w:type="dxa"/>
            <w:shd w:val="clear" w:color="auto" w:fill="FFFFFF" w:themeFill="background1"/>
          </w:tcPr>
          <w:p w14:paraId="6D2EAFD9" w14:textId="753D5C17" w:rsidR="00AF6A35" w:rsidRPr="00483975" w:rsidRDefault="00AF6A35" w:rsidP="00AF6A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Резиденты </w:t>
            </w:r>
            <w:r w:rsidR="00AB2B66">
              <w:rPr>
                <w:rFonts w:ascii="Times New Roman" w:hAnsi="Times New Roman"/>
                <w:bCs/>
                <w:color w:val="000000"/>
                <w:szCs w:val="22"/>
              </w:rPr>
              <w:t>особой экономической зоны ППТ «Кузбасс»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31D1171" w14:textId="4C24A129" w:rsidR="00AF6A35" w:rsidRPr="00483975" w:rsidRDefault="00AF6A35" w:rsidP="00AF6A35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 xml:space="preserve">Включение налогоплательщика </w:t>
            </w: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br/>
              <w:t xml:space="preserve">в реестр резидентов </w:t>
            </w:r>
            <w:r w:rsidR="00AB2B66" w:rsidRPr="00AB2B66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>особой экономической зоны ППТ «Кузбасс»</w:t>
            </w:r>
          </w:p>
        </w:tc>
      </w:tr>
      <w:tr w:rsidR="004F7426" w:rsidRPr="0046395B" w14:paraId="1A6E17F8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134E95EB" w14:textId="77777777" w:rsidR="004F7426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Признание инвестиционных проектов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соответствующими критериям, установленными Законом Кемеровской области от 08.07.2016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>№ 52-ОЗ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торгов», для предоставления земельных участков в аренду без проведения торгов в целях реализации масштабных инвестиционных проектов</w:t>
            </w:r>
          </w:p>
          <w:p w14:paraId="258DDBD5" w14:textId="77777777" w:rsidR="00E11C59" w:rsidRDefault="00E11C59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504C06B1" w14:textId="77777777" w:rsidR="00F91D23" w:rsidRDefault="00F91D23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0C4DFA20" w14:textId="77777777" w:rsidR="00F91D23" w:rsidRDefault="00F91D23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6090B475" w14:textId="069BE431" w:rsidR="00E11C59" w:rsidRPr="00483975" w:rsidRDefault="00E11C59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14:paraId="2A67DE9F" w14:textId="53ED7EC5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Закон Кемеровской области от 08.07.2016 № 52-ОЗ «Об установлении критериев,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</w:t>
            </w:r>
          </w:p>
        </w:tc>
        <w:tc>
          <w:tcPr>
            <w:tcW w:w="4152" w:type="dxa"/>
            <w:shd w:val="clear" w:color="auto" w:fill="FFFFFF" w:themeFill="background1"/>
          </w:tcPr>
          <w:p w14:paraId="6DD445BD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14:paraId="0384448C" w14:textId="77777777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Юридические лица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4465D18" w14:textId="77777777" w:rsidR="004F7426" w:rsidRPr="00483975" w:rsidRDefault="004F7426" w:rsidP="004F7426">
            <w:pPr>
              <w:pStyle w:val="ConsPlusNormal"/>
              <w:spacing w:line="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 xml:space="preserve">Соответствие критериям, установленным Законом Кемеровской области от </w:t>
            </w: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lastRenderedPageBreak/>
              <w:t>08.07.2016 № 52-ОЗ</w:t>
            </w:r>
          </w:p>
        </w:tc>
      </w:tr>
      <w:tr w:rsidR="004F7426" w:rsidRPr="0046395B" w14:paraId="71C656A9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0C9A4C0E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Предоставление инвестиционного налогового вычета по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налогу на прибыль организаций</w:t>
            </w:r>
          </w:p>
        </w:tc>
        <w:tc>
          <w:tcPr>
            <w:tcW w:w="3375" w:type="dxa"/>
            <w:shd w:val="clear" w:color="auto" w:fill="FFFFFF" w:themeFill="background1"/>
          </w:tcPr>
          <w:p w14:paraId="16646917" w14:textId="5FD4CC0A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Закон Кемеровской области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от 18.07.2019 № 52-ОЗ «Об инвестиционном налоговом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вычете по налогу на прибыль организаций»</w:t>
            </w:r>
          </w:p>
        </w:tc>
        <w:tc>
          <w:tcPr>
            <w:tcW w:w="4152" w:type="dxa"/>
            <w:shd w:val="clear" w:color="auto" w:fill="FFFFFF" w:themeFill="background1"/>
          </w:tcPr>
          <w:p w14:paraId="25204D15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Не более 50 процентов суммы расходов, составляющей первоначальную стоимость основного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средства в соответствии с абзацем вторым пункта 1 статьи 257 НК РФ;</w:t>
            </w:r>
          </w:p>
          <w:p w14:paraId="6339DB2B" w14:textId="34AA9BE9" w:rsidR="004F7426" w:rsidRPr="00483975" w:rsidRDefault="004F7426" w:rsidP="009E057C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не более 50 процентов суммы расходов, составляющей величину изменения первоначальной стоимости основного средства в случаях, указанных в пункте 2 статьи 257 НК РФ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;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не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более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90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%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суммы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расходов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на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научные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исследования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и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(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или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)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опытно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>-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конструкторские</w:t>
            </w:r>
            <w:r w:rsidR="00606BCC" w:rsidRPr="00606BCC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="00606BCC" w:rsidRPr="00606BCC">
              <w:rPr>
                <w:rFonts w:ascii="Times New Roman" w:hAnsi="Times New Roman" w:hint="eastAsia"/>
                <w:bCs/>
                <w:color w:val="000000"/>
                <w:szCs w:val="22"/>
              </w:rPr>
              <w:t>разработки</w:t>
            </w:r>
          </w:p>
        </w:tc>
        <w:tc>
          <w:tcPr>
            <w:tcW w:w="2552" w:type="dxa"/>
            <w:shd w:val="clear" w:color="auto" w:fill="FFFFFF" w:themeFill="background1"/>
          </w:tcPr>
          <w:p w14:paraId="3D99F7D5" w14:textId="77777777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Юридические лица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57FD8" w14:textId="02C3F274" w:rsidR="004F7426" w:rsidRPr="00483975" w:rsidRDefault="004F7426" w:rsidP="004F742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 xml:space="preserve">Определены Законом Кемеровской области </w:t>
            </w:r>
            <w:r w:rsidR="00606BCC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br/>
            </w: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>от 18.07.2019 № 52-ОЗ</w:t>
            </w:r>
          </w:p>
        </w:tc>
      </w:tr>
      <w:tr w:rsidR="004F7426" w:rsidRPr="0046395B" w14:paraId="07669963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60F77F63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Предоставление налоговых льгот участникам специальных инвестиционных контрактов</w:t>
            </w:r>
          </w:p>
        </w:tc>
        <w:tc>
          <w:tcPr>
            <w:tcW w:w="3375" w:type="dxa"/>
            <w:shd w:val="clear" w:color="auto" w:fill="FFFFFF" w:themeFill="background1"/>
          </w:tcPr>
          <w:p w14:paraId="11DEEBAF" w14:textId="5DF289DF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Закон Кемеровской области - Кузбасса от 13.05.2020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№ 52-ОЗ «О налоговых льготах участникам специальных инвестиционных контрактов»</w:t>
            </w:r>
          </w:p>
        </w:tc>
        <w:tc>
          <w:tcPr>
            <w:tcW w:w="4152" w:type="dxa"/>
            <w:shd w:val="clear" w:color="auto" w:fill="FFFFFF" w:themeFill="background1"/>
          </w:tcPr>
          <w:p w14:paraId="30044F93" w14:textId="3238EC49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Определены Законом Кемеровской области - Кузбасса от 13.05.2020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№ 52-ОЗ</w:t>
            </w:r>
          </w:p>
        </w:tc>
        <w:tc>
          <w:tcPr>
            <w:tcW w:w="2552" w:type="dxa"/>
            <w:shd w:val="clear" w:color="auto" w:fill="FFFFFF" w:themeFill="background1"/>
          </w:tcPr>
          <w:p w14:paraId="306D7A51" w14:textId="77777777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Юридические лица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2FA4CF0" w14:textId="77777777" w:rsidR="004F7426" w:rsidRPr="00483975" w:rsidRDefault="004F7426" w:rsidP="004F742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>Определены Законом Кемеровской области - Кузбасса от 13.05.2020 № 52-ОЗ</w:t>
            </w:r>
          </w:p>
        </w:tc>
      </w:tr>
      <w:tr w:rsidR="004F7426" w:rsidRPr="0046395B" w14:paraId="3E6EFC46" w14:textId="77777777" w:rsidTr="00F91D23">
        <w:tc>
          <w:tcPr>
            <w:tcW w:w="2821" w:type="dxa"/>
            <w:gridSpan w:val="2"/>
            <w:shd w:val="clear" w:color="auto" w:fill="FFFFFF" w:themeFill="background1"/>
          </w:tcPr>
          <w:p w14:paraId="06172ABC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Предоставление налоговых льгот организациям, включенным в реестр региональных инвестиционных проектов</w:t>
            </w:r>
          </w:p>
        </w:tc>
        <w:tc>
          <w:tcPr>
            <w:tcW w:w="3375" w:type="dxa"/>
            <w:shd w:val="clear" w:color="auto" w:fill="FFFFFF" w:themeFill="background1"/>
          </w:tcPr>
          <w:p w14:paraId="41CF1183" w14:textId="1F805FC1" w:rsidR="004F7426" w:rsidRPr="00483975" w:rsidRDefault="004F7426" w:rsidP="004F7426">
            <w:pPr>
              <w:spacing w:before="0" w:line="0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Закон Кемеровской области - Кузбасса от 24.12.2019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№ 160-ОЗ «О региональных инвестиционных проектах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в Кемеровской области – Кузбассе»</w:t>
            </w:r>
          </w:p>
        </w:tc>
        <w:tc>
          <w:tcPr>
            <w:tcW w:w="4152" w:type="dxa"/>
            <w:shd w:val="clear" w:color="auto" w:fill="FFFFFF" w:themeFill="background1"/>
          </w:tcPr>
          <w:p w14:paraId="3FDFB6AA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Определены Законом Кемеровской области - Кузбасса от 24.12.2019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>№ 160-ОЗ</w:t>
            </w:r>
          </w:p>
        </w:tc>
        <w:tc>
          <w:tcPr>
            <w:tcW w:w="2552" w:type="dxa"/>
            <w:shd w:val="clear" w:color="auto" w:fill="FFFFFF" w:themeFill="background1"/>
          </w:tcPr>
          <w:p w14:paraId="046F7D11" w14:textId="77777777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Юридические лица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41D9878" w14:textId="77777777" w:rsidR="004F7426" w:rsidRPr="00483975" w:rsidRDefault="004F7426" w:rsidP="004F742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>Определены Законом Кемеровской области - Кузбасса от 24.12.2019 № 160-ОЗ</w:t>
            </w:r>
          </w:p>
        </w:tc>
      </w:tr>
      <w:tr w:rsidR="004F7426" w:rsidRPr="00D6063D" w14:paraId="67984ED5" w14:textId="77777777" w:rsidTr="00F91D23">
        <w:tc>
          <w:tcPr>
            <w:tcW w:w="2790" w:type="dxa"/>
            <w:shd w:val="clear" w:color="auto" w:fill="FFFFFF" w:themeFill="background1"/>
          </w:tcPr>
          <w:p w14:paraId="2CF70F91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Заключение соглашений о защите и поощрении капиталовложений</w:t>
            </w:r>
          </w:p>
        </w:tc>
        <w:tc>
          <w:tcPr>
            <w:tcW w:w="3406" w:type="dxa"/>
            <w:gridSpan w:val="2"/>
            <w:shd w:val="clear" w:color="auto" w:fill="FFFFFF" w:themeFill="background1"/>
          </w:tcPr>
          <w:p w14:paraId="1D1CEF9D" w14:textId="0D30C558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Федеральный закон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от 01.04.2020 № 69-ФЗ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«О защите и поощрении капиталовложений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в Российской Федерации»,</w:t>
            </w:r>
          </w:p>
          <w:p w14:paraId="7A212DE0" w14:textId="2579CDFD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Закон Кемеровской области – Кузбасса от 20.09.2021 </w:t>
            </w:r>
            <w:r w:rsidR="001525FA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 xml:space="preserve">№ 76-ОЗ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«О разграничении полномочий органов государственной власти Кемеровской области -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Кузбасса в сфере защиты </w:t>
            </w: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и поощрения капиталовложений» </w:t>
            </w:r>
          </w:p>
        </w:tc>
        <w:tc>
          <w:tcPr>
            <w:tcW w:w="4152" w:type="dxa"/>
            <w:shd w:val="clear" w:color="auto" w:fill="FFFFFF" w:themeFill="background1"/>
          </w:tcPr>
          <w:p w14:paraId="65E9F464" w14:textId="77777777" w:rsidR="004F7426" w:rsidRPr="00483975" w:rsidRDefault="004F7426" w:rsidP="004F742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Определены Федеральным законом от 01.04.2020 № 69-ФЗ «О защите и поощрении капиталовложений в Российской Федерации»</w:t>
            </w:r>
          </w:p>
        </w:tc>
        <w:tc>
          <w:tcPr>
            <w:tcW w:w="2552" w:type="dxa"/>
            <w:shd w:val="clear" w:color="auto" w:fill="FFFFFF" w:themeFill="background1"/>
          </w:tcPr>
          <w:p w14:paraId="5B5190A5" w14:textId="77777777" w:rsidR="004F7426" w:rsidRPr="00483975" w:rsidRDefault="004F7426" w:rsidP="004F742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83975">
              <w:rPr>
                <w:rFonts w:ascii="Times New Roman" w:hAnsi="Times New Roman"/>
                <w:bCs/>
                <w:color w:val="000000"/>
                <w:szCs w:val="22"/>
              </w:rPr>
              <w:t>Юридические лица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326EE7E" w14:textId="77777777" w:rsidR="004F7426" w:rsidRPr="00483975" w:rsidRDefault="004F7426" w:rsidP="004F7426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483975"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>Заключение соглашения о защите и поощрении капиталовложений в соответствии с Федеральным законом от 01.04.2020 № 69-ФЗ «О защите и поощрении капиталовложений в Российской Федерации»</w:t>
            </w:r>
          </w:p>
        </w:tc>
      </w:tr>
      <w:tr w:rsidR="00F91D23" w:rsidRPr="009A3823" w14:paraId="09EBD3D7" w14:textId="77777777" w:rsidTr="00F91D2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E12D8" w14:textId="74DF3D95" w:rsidR="00F91D23" w:rsidRPr="00D479C4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  <w:highlight w:val="yellow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Предоставление льготных займов и поручительств по кредитам субъектам малого и среднего предпринимательства Микрокредитной компанией Государственный фонд поддержки предпринимательства Кузбасса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6986A1" w14:textId="77777777" w:rsidR="00F91D23" w:rsidRPr="00A76373" w:rsidRDefault="00F91D23" w:rsidP="00F91D2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Приказ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Минэкономразвития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России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от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26.03.2021 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 xml:space="preserve">инфраструктуру поддержки субъектов малого и среднего предпринимательства»; </w:t>
            </w:r>
          </w:p>
          <w:p w14:paraId="39AE7428" w14:textId="4D5E9A2A" w:rsidR="00F91D23" w:rsidRPr="00D479C4" w:rsidRDefault="00F91D23" w:rsidP="00F91D2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  <w:highlight w:val="yellow"/>
              </w:rPr>
            </w:pP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Приказ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Минэкономразвития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A76373">
              <w:rPr>
                <w:rFonts w:ascii="Times New Roman" w:hAnsi="Times New Roman" w:hint="eastAsia"/>
                <w:bCs/>
                <w:color w:val="000000"/>
                <w:szCs w:val="22"/>
              </w:rPr>
              <w:t>России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 от 28.11.2016 № 763 «Об утверждении требований к фондам содействия кредитованию (гарантийным фондам, фондам поручительств) и их деятельности»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C8D7E" w14:textId="03384525" w:rsidR="00F91D23" w:rsidRPr="00A76373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В соответствии с программами льготного кредитования, утвержд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>нными Микрокредитной компаний Государственный фонд поддержки предпринимательства.</w:t>
            </w:r>
          </w:p>
          <w:p w14:paraId="0A6CEEEC" w14:textId="77777777" w:rsidR="00F91D23" w:rsidRPr="00A76373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1016868A" w14:textId="77777777" w:rsidR="00F91D23" w:rsidRPr="00A76373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Cs w:val="22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>За январь – декабрь 2022 г. субъектам МСП региона предоставлено 323</w:t>
            </w:r>
            <w:r w:rsidRPr="00A76373">
              <w:rPr>
                <w:rFonts w:ascii="Times New Roman" w:hAnsi="Times New Roman"/>
                <w:bCs/>
                <w:color w:val="FF0000"/>
                <w:szCs w:val="22"/>
              </w:rPr>
              <w:t xml:space="preserve"> </w:t>
            </w:r>
            <w:r w:rsidRPr="00A76373">
              <w:rPr>
                <w:rFonts w:ascii="Times New Roman" w:hAnsi="Times New Roman"/>
                <w:bCs/>
                <w:szCs w:val="22"/>
              </w:rPr>
              <w:t>микрозайма на сумму 486,4 млн рублей, выдано 79 поручительств на сумму 476,5 млн рублей, что позволило привлечь в сферу малого и среднего бизнеса 1 млрд. 146,6 млн рублей кредитных ресурсов</w:t>
            </w:r>
          </w:p>
          <w:p w14:paraId="20F71893" w14:textId="4B341574" w:rsidR="00F91D23" w:rsidRPr="00D479C4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  <w:highlight w:val="yellow"/>
              </w:rPr>
            </w:pPr>
            <w:r w:rsidRPr="00A76373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67979" w14:textId="1C133DD5" w:rsidR="00F91D23" w:rsidRPr="00D479C4" w:rsidRDefault="00F91D23" w:rsidP="00F91D2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  <w:highlight w:val="yellow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 xml:space="preserve">Субъекты малого и среднего предпринимательства, зарегистрированные на территории Кемеровской </w:t>
            </w: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br/>
              <w:t xml:space="preserve">области – Кузбасса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9E6FD6" w14:textId="77777777" w:rsidR="00F91D23" w:rsidRPr="00A76373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>Микрозайм на развитие «своего» бизнеса в сумме до 5 млн рублей, на срок до 36 месяцев, по ставке от 1% до 10%,</w:t>
            </w:r>
          </w:p>
          <w:p w14:paraId="7AB842E9" w14:textId="7F355B20" w:rsidR="00F91D23" w:rsidRPr="00D479C4" w:rsidRDefault="00F91D23" w:rsidP="00F91D2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  <w:highlight w:val="yellow"/>
              </w:rPr>
            </w:pPr>
            <w:r w:rsidRPr="00A76373">
              <w:rPr>
                <w:rFonts w:ascii="Times New Roman" w:hAnsi="Times New Roman"/>
                <w:bCs/>
                <w:color w:val="000000"/>
                <w:szCs w:val="22"/>
              </w:rPr>
              <w:t>поручительства по кредитам в размере до 70% от суммы необходимого залога</w:t>
            </w:r>
          </w:p>
        </w:tc>
      </w:tr>
      <w:tr w:rsidR="00956AB1" w:rsidRPr="00483975" w14:paraId="7529025F" w14:textId="77777777" w:rsidTr="00F91D2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0A22E" w14:textId="0488BD88" w:rsidR="00956AB1" w:rsidRPr="00956AB1" w:rsidRDefault="00956AB1" w:rsidP="001126FA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Льготные займы Фонда развития промышленности Кузбасса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(ФРП)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A7AE0" w14:textId="3705F14D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Порядок предоставления финансовой поддержки «Проекты развития Кузбасса», утв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ержденный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решением наблюдательного совета ФРП Кузбасса (протокол от 23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.07.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2019 № 04)</w:t>
            </w:r>
            <w:r w:rsidR="001126FA">
              <w:rPr>
                <w:rFonts w:ascii="Times New Roman" w:hAnsi="Times New Roman"/>
                <w:bCs/>
                <w:color w:val="000000"/>
                <w:szCs w:val="22"/>
              </w:rPr>
              <w:t>.</w:t>
            </w:r>
          </w:p>
          <w:p w14:paraId="5C58DE1B" w14:textId="2836CB54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Порядок предоставления финансовой поддержки «Проекты развития» (совместно с ФРП РФ), ут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вержденный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решением наблюдательного совета ФРП Кузбасса (протокол от 20.03.2019 № 02)</w:t>
            </w:r>
            <w:r w:rsidR="001126FA">
              <w:rPr>
                <w:rFonts w:ascii="Times New Roman" w:hAnsi="Times New Roman"/>
                <w:bCs/>
                <w:color w:val="000000"/>
                <w:szCs w:val="22"/>
              </w:rPr>
              <w:t>.</w:t>
            </w:r>
          </w:p>
          <w:p w14:paraId="584DA007" w14:textId="4E930EA9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Порядок предоставления финансовой поддержки «Комплектующие изделия» (совместно с ФРП РФ), утв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ержденный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решением наблюдательного совета ФРП Кузбасса (протокол от 14.10.2022 № 19)</w:t>
            </w:r>
            <w:r w:rsidR="001126FA">
              <w:rPr>
                <w:rFonts w:ascii="Times New Roman" w:hAnsi="Times New Roman"/>
                <w:bCs/>
                <w:color w:val="000000"/>
                <w:szCs w:val="22"/>
              </w:rPr>
              <w:t>.</w:t>
            </w:r>
          </w:p>
          <w:p w14:paraId="35010DCD" w14:textId="4446A8B9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Порядок предоставления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финансовой поддержки «Проекты лесной промышленности» (совместно с ФРП РФ), утв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ержденный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решением наблюдательного совета ФРП Кузбасса (протокол от 30.04.2021 № 05)</w:t>
            </w:r>
            <w:r w:rsidR="001126FA">
              <w:rPr>
                <w:rFonts w:ascii="Times New Roman" w:hAnsi="Times New Roman"/>
                <w:bCs/>
                <w:color w:val="000000"/>
                <w:szCs w:val="22"/>
              </w:rPr>
              <w:t>.</w:t>
            </w:r>
          </w:p>
          <w:p w14:paraId="07B1DD00" w14:textId="0FA3A944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Порядок предоставления финансовой поддержки «Проекты лесной промышленности Кузбасса», утв. решением наблюдательного совета ФРП Кузбасса (протокол от 08.10.2021 № 10)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7EF96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Условия предоставления займов:</w:t>
            </w:r>
          </w:p>
          <w:p w14:paraId="0D2F3C3D" w14:textId="1A419410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с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умма займа от 5 до 50 млн руб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лей;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14:paraId="6826B577" w14:textId="525BFDB2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с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тавка от 1 до 5 % годовых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;</w:t>
            </w:r>
          </w:p>
          <w:p w14:paraId="6E0DD0D4" w14:textId="2DBBA3EA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м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аксимальный срок предоставления займа не превышает 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1560B" w14:textId="3424BB85" w:rsidR="00956AB1" w:rsidRPr="00483975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Субъекты деятельности в сфере промышленности, соответствующие требованиям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указанным в Порядках предоставления финансовой поддержки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EB5BE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Основные условия финансирования: </w:t>
            </w:r>
          </w:p>
          <w:p w14:paraId="142F1A62" w14:textId="74F83042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- наличие софинансирования со стороны заемщика: от 20 до 50 % от бюджета проекта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;</w:t>
            </w:r>
          </w:p>
          <w:p w14:paraId="6E13EBDA" w14:textId="707C025D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ф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инансовая состоятельность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з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аявителя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;</w:t>
            </w:r>
          </w:p>
          <w:p w14:paraId="0D4C0AA0" w14:textId="5261A5D9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н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аличие обеспечения в размере не менее суммы займа и процентов за весь период пользования займом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;</w:t>
            </w:r>
          </w:p>
          <w:p w14:paraId="39405C7D" w14:textId="2E2BE2E1" w:rsidR="00956AB1" w:rsidRPr="00483975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с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оответствие заявителя и представленного им комплекта документов требованиям порядков оказания финансовой поддержки ФРП Кузбасс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а</w:t>
            </w:r>
          </w:p>
        </w:tc>
      </w:tr>
      <w:tr w:rsidR="00956AB1" w:rsidRPr="00483975" w14:paraId="4DF1E90D" w14:textId="77777777" w:rsidTr="00F91D2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CE3FB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lastRenderedPageBreak/>
              <w:t>Гранты ФРП Кузбасса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AE518" w14:textId="504C2263" w:rsidR="00D479C4" w:rsidRDefault="00956AB1" w:rsidP="00F91D2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Условия и порядок отбора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з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аявителей в целях предоставления грантов на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компенсацию части затрат на уплату процентов по кредитным договорам,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заключенным субъектами деятельности в сфере промышленности с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кредитными организациями,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в целях пополнения оборотных средств», утв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t>ержденные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решением наблюдательного совета ФРП Кузбасса (протокол </w:t>
            </w:r>
            <w:r w:rsidR="00606BCC">
              <w:rPr>
                <w:rFonts w:ascii="Times New Roman" w:hAnsi="Times New Roman"/>
                <w:bCs/>
                <w:color w:val="000000"/>
                <w:szCs w:val="22"/>
              </w:rPr>
              <w:br/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от 2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9.04.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2022 № 05)</w:t>
            </w:r>
          </w:p>
          <w:p w14:paraId="4DA8C4CC" w14:textId="371A6AA4" w:rsidR="00F91D23" w:rsidRPr="00956AB1" w:rsidRDefault="00F91D23" w:rsidP="00F91D2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3AAFA" w14:textId="313121EA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Размер финансовой поддержки устанавливается в размере до 90 процентов затрат субъекта деятельности в сфере промышленности на уплату процентов по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к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редиту, но не более размера ключевой ставки Центрального банка Российской Федерации, установленной на дату уплаты процентов по Кредитному договору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Максимальная сумма гранта на одного получателя не должна превышать 50 млн руб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лей</w:t>
            </w: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311D5" w14:textId="00286814" w:rsidR="00956AB1" w:rsidRPr="00956AB1" w:rsidRDefault="00956AB1" w:rsidP="00956AB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Субъекты деятельности в сфере промышленности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0107D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Соответствие заявителя требованиям Стандарта.</w:t>
            </w:r>
          </w:p>
          <w:p w14:paraId="2BD56BC5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Соответствие целевого использования кредитных средств требованиям Стандарта.</w:t>
            </w:r>
          </w:p>
          <w:p w14:paraId="35942EAC" w14:textId="77777777" w:rsidR="00956AB1" w:rsidRPr="00956AB1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Не чаще одного раза в месяц.</w:t>
            </w:r>
          </w:p>
          <w:p w14:paraId="7B21777D" w14:textId="6FE1CC35" w:rsidR="00956AB1" w:rsidRPr="00483975" w:rsidRDefault="00956AB1" w:rsidP="00956AB1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56AB1">
              <w:rPr>
                <w:rFonts w:ascii="Times New Roman" w:hAnsi="Times New Roman"/>
                <w:bCs/>
                <w:color w:val="000000"/>
                <w:szCs w:val="22"/>
              </w:rPr>
              <w:t>Предоставляется в течение 10 рабочих дней с момента обращения в ФРП Кузбасса</w:t>
            </w:r>
          </w:p>
        </w:tc>
      </w:tr>
      <w:tr w:rsidR="00795247" w:rsidRPr="0046395B" w14:paraId="24107856" w14:textId="77777777" w:rsidTr="00F91D23">
        <w:tblPrEx>
          <w:shd w:val="clear" w:color="auto" w:fill="auto"/>
        </w:tblPrEx>
        <w:tc>
          <w:tcPr>
            <w:tcW w:w="15735" w:type="dxa"/>
            <w:gridSpan w:val="6"/>
            <w:shd w:val="clear" w:color="auto" w:fill="auto"/>
          </w:tcPr>
          <w:p w14:paraId="63C55310" w14:textId="21CBABF7" w:rsidR="00795247" w:rsidRPr="001C1620" w:rsidRDefault="00795247" w:rsidP="00483975">
            <w:pPr>
              <w:spacing w:before="0" w:line="0" w:lineRule="atLeast"/>
              <w:ind w:firstLine="0"/>
              <w:jc w:val="left"/>
              <w:rPr>
                <w:b/>
                <w:color w:val="000000"/>
                <w:szCs w:val="24"/>
              </w:rPr>
            </w:pPr>
            <w:r w:rsidRPr="001C1620">
              <w:rPr>
                <w:b/>
                <w:color w:val="000000"/>
                <w:szCs w:val="24"/>
              </w:rPr>
              <w:t>2. Нефинансовые и прочие виды поддержки (в т.ч. меры по повышению инвестиционной привлекательности региона)</w:t>
            </w:r>
            <w:r w:rsidR="00AE40F1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C1620">
              <w:rPr>
                <w:b/>
                <w:color w:val="000000"/>
                <w:szCs w:val="24"/>
              </w:rPr>
              <w:t>меры поддержки</w:t>
            </w:r>
          </w:p>
        </w:tc>
      </w:tr>
      <w:tr w:rsidR="001C6AD0" w:rsidRPr="0046395B" w14:paraId="23E98BF6" w14:textId="77777777" w:rsidTr="00F91D23">
        <w:tblPrEx>
          <w:shd w:val="clear" w:color="auto" w:fill="auto"/>
        </w:tblPrEx>
        <w:trPr>
          <w:trHeight w:val="2178"/>
        </w:trPr>
        <w:tc>
          <w:tcPr>
            <w:tcW w:w="2790" w:type="dxa"/>
            <w:shd w:val="clear" w:color="auto" w:fill="auto"/>
          </w:tcPr>
          <w:p w14:paraId="26E547D2" w14:textId="2778E98E" w:rsidR="00795247" w:rsidRPr="00606BCC" w:rsidRDefault="00795247" w:rsidP="0048397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lastRenderedPageBreak/>
              <w:t xml:space="preserve">Разработка и периодическая актуализация Инвестиционного гида </w:t>
            </w:r>
            <w:r w:rsidR="00606BCC" w:rsidRPr="00606BCC">
              <w:rPr>
                <w:szCs w:val="24"/>
              </w:rPr>
              <w:t>Кузбасса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010F31" w14:textId="1895E013" w:rsidR="00795247" w:rsidRPr="001C1620" w:rsidRDefault="00795247" w:rsidP="0048397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t>Постановление Коллегии Администрации Кемеровской области от 13.09.2013 № 376</w:t>
            </w:r>
          </w:p>
          <w:p w14:paraId="54B0A4B7" w14:textId="078F1E9B" w:rsidR="00795247" w:rsidRPr="001C1620" w:rsidRDefault="00795247" w:rsidP="0048397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t xml:space="preserve">«Об утверждении государственной программы Кемеровской области «Экономическое развитие и инновационная экономика Кузбасса» на 2014 </w:t>
            </w:r>
            <w:r w:rsidR="005F14F4" w:rsidRPr="00606BCC">
              <w:rPr>
                <w:szCs w:val="24"/>
              </w:rPr>
              <w:t>-</w:t>
            </w:r>
            <w:r w:rsidRPr="001C1620">
              <w:rPr>
                <w:szCs w:val="24"/>
              </w:rPr>
              <w:t xml:space="preserve"> 202</w:t>
            </w:r>
            <w:r w:rsidR="00BB2E0B" w:rsidRPr="00606BCC">
              <w:rPr>
                <w:szCs w:val="24"/>
              </w:rPr>
              <w:t>4</w:t>
            </w:r>
            <w:r w:rsidRPr="001C1620">
              <w:rPr>
                <w:szCs w:val="24"/>
              </w:rPr>
              <w:t xml:space="preserve"> годы</w:t>
            </w:r>
          </w:p>
        </w:tc>
        <w:tc>
          <w:tcPr>
            <w:tcW w:w="4152" w:type="dxa"/>
            <w:shd w:val="clear" w:color="auto" w:fill="auto"/>
          </w:tcPr>
          <w:p w14:paraId="17ABD920" w14:textId="3C0E782A" w:rsidR="00795247" w:rsidRPr="00606BCC" w:rsidRDefault="005F14F4" w:rsidP="0048397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Разработан </w:t>
            </w:r>
            <w:r w:rsidRPr="001C1620">
              <w:rPr>
                <w:szCs w:val="24"/>
              </w:rPr>
              <w:t>Инвестиционный гид Кузбасса</w:t>
            </w:r>
            <w:r w:rsidRPr="00606BCC">
              <w:rPr>
                <w:szCs w:val="24"/>
              </w:rPr>
              <w:t xml:space="preserve"> </w:t>
            </w:r>
            <w:r w:rsidRPr="00E97072">
              <w:rPr>
                <w:szCs w:val="24"/>
              </w:rPr>
              <w:t xml:space="preserve">(на русском, английском </w:t>
            </w:r>
            <w:r w:rsidRPr="00606BCC">
              <w:rPr>
                <w:szCs w:val="24"/>
              </w:rPr>
              <w:br/>
            </w:r>
            <w:r w:rsidRPr="00E97072">
              <w:rPr>
                <w:szCs w:val="24"/>
              </w:rPr>
              <w:t>и китайских языках)</w:t>
            </w:r>
            <w:r w:rsidRPr="001C1620">
              <w:rPr>
                <w:szCs w:val="24"/>
              </w:rPr>
              <w:t xml:space="preserve"> и размещен на официальном </w:t>
            </w:r>
            <w:r w:rsidRPr="00257380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 xml:space="preserve">Кемеровской </w:t>
            </w:r>
            <w:r w:rsidRPr="00606BCC">
              <w:rPr>
                <w:szCs w:val="24"/>
              </w:rPr>
              <w:br/>
            </w:r>
            <w:r>
              <w:rPr>
                <w:szCs w:val="24"/>
              </w:rPr>
              <w:t xml:space="preserve">области - Кузбасса </w:t>
            </w:r>
            <w:r w:rsidRPr="00606BCC">
              <w:rPr>
                <w:szCs w:val="24"/>
              </w:rPr>
              <w:t>«</w:t>
            </w:r>
            <w:r w:rsidRPr="00257380">
              <w:rPr>
                <w:szCs w:val="24"/>
              </w:rPr>
              <w:t>Инвестиционный портал Кузбасса</w:t>
            </w:r>
            <w:r w:rsidRPr="00606BCC">
              <w:rPr>
                <w:szCs w:val="24"/>
              </w:rPr>
              <w:t>».</w:t>
            </w:r>
            <w:r w:rsidRPr="001C1620">
              <w:rPr>
                <w:szCs w:val="24"/>
              </w:rPr>
              <w:br/>
              <w:t>В каждом муниципальн</w:t>
            </w:r>
            <w:r w:rsidR="00606BCC" w:rsidRPr="00606BCC">
              <w:rPr>
                <w:szCs w:val="24"/>
              </w:rPr>
              <w:t>ом</w:t>
            </w:r>
            <w:r w:rsidRPr="001C1620">
              <w:rPr>
                <w:szCs w:val="24"/>
              </w:rPr>
              <w:t xml:space="preserve"> образовани</w:t>
            </w:r>
            <w:r w:rsidR="00606BCC" w:rsidRPr="00606BCC">
              <w:rPr>
                <w:szCs w:val="24"/>
              </w:rPr>
              <w:t>и</w:t>
            </w:r>
            <w:r w:rsidRPr="001C1620">
              <w:rPr>
                <w:szCs w:val="24"/>
              </w:rPr>
              <w:t xml:space="preserve"> разработаны инвестиционные паспорта</w:t>
            </w:r>
          </w:p>
        </w:tc>
        <w:tc>
          <w:tcPr>
            <w:tcW w:w="2552" w:type="dxa"/>
            <w:shd w:val="clear" w:color="auto" w:fill="auto"/>
          </w:tcPr>
          <w:p w14:paraId="36B54F88" w14:textId="77777777" w:rsidR="00795247" w:rsidRPr="001C1620" w:rsidRDefault="00795247" w:rsidP="0048397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t>Потенциальные инвесторы, граждане</w:t>
            </w:r>
          </w:p>
        </w:tc>
        <w:tc>
          <w:tcPr>
            <w:tcW w:w="2835" w:type="dxa"/>
            <w:shd w:val="clear" w:color="auto" w:fill="auto"/>
          </w:tcPr>
          <w:p w14:paraId="64B8E301" w14:textId="09556149" w:rsidR="00795247" w:rsidRPr="001C1620" w:rsidRDefault="00795247" w:rsidP="0048397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t>Мероприятие реализуется по инициативе региональных органов исполнительно власти Кемеровской области</w:t>
            </w:r>
            <w:r w:rsidR="00606BCC" w:rsidRPr="00606BCC">
              <w:rPr>
                <w:szCs w:val="24"/>
              </w:rPr>
              <w:t xml:space="preserve"> - Кузбасса</w:t>
            </w:r>
            <w:r w:rsidRPr="001C1620">
              <w:rPr>
                <w:szCs w:val="24"/>
              </w:rPr>
              <w:t>. Доступ свободный</w:t>
            </w:r>
          </w:p>
        </w:tc>
      </w:tr>
      <w:tr w:rsidR="005F14F4" w:rsidRPr="0046395B" w14:paraId="179E911C" w14:textId="77777777" w:rsidTr="00F91D23">
        <w:tblPrEx>
          <w:shd w:val="clear" w:color="auto" w:fill="auto"/>
        </w:tblPrEx>
        <w:tc>
          <w:tcPr>
            <w:tcW w:w="2790" w:type="dxa"/>
            <w:shd w:val="clear" w:color="auto" w:fill="auto"/>
          </w:tcPr>
          <w:p w14:paraId="51AB13BD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Создание специализированного многоязычного интернет-портала </w:t>
            </w:r>
            <w:r w:rsidRPr="00483975">
              <w:rPr>
                <w:szCs w:val="24"/>
              </w:rPr>
              <w:br/>
              <w:t>об инвестиционной деятельности в субъекте Российской Федерации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D29168" w14:textId="529F201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Постановление Коллегии Администрации Кемеровской области от 18.03.2011 № 102</w:t>
            </w:r>
            <w:r w:rsidRPr="00483975">
              <w:rPr>
                <w:szCs w:val="24"/>
              </w:rPr>
              <w:br/>
              <w:t xml:space="preserve">«О создании официального сайта Кемеровской области-Кузбасса </w:t>
            </w:r>
            <w:r w:rsidR="001525FA" w:rsidRPr="002912CC">
              <w:rPr>
                <w:szCs w:val="24"/>
              </w:rPr>
              <w:t>«</w:t>
            </w:r>
            <w:r w:rsidRPr="00483975">
              <w:rPr>
                <w:szCs w:val="24"/>
              </w:rPr>
              <w:t>Инвестиционный портал Кузбасса»;</w:t>
            </w:r>
          </w:p>
          <w:p w14:paraId="304BF7C9" w14:textId="1EDEF868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постановление Коллегии Администрации Кемеровской области от 30.12.2011 № 679 «Об официальном сайте Кемеровской области-Кузбасса «Инвестиционный портал Кузбасса»</w:t>
            </w:r>
          </w:p>
        </w:tc>
        <w:tc>
          <w:tcPr>
            <w:tcW w:w="4152" w:type="dxa"/>
            <w:shd w:val="clear" w:color="auto" w:fill="auto"/>
          </w:tcPr>
          <w:p w14:paraId="750F2B28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Интернет-портал запущен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3975">
                <w:rPr>
                  <w:szCs w:val="24"/>
                </w:rPr>
                <w:t>2011 году</w:t>
              </w:r>
            </w:smartTag>
            <w:r w:rsidRPr="00483975">
              <w:rPr>
                <w:szCs w:val="24"/>
              </w:rPr>
              <w:t>. Материалы по инвестиционной деятельности размещаются и актуализируются на постоянной основе.</w:t>
            </w:r>
          </w:p>
          <w:p w14:paraId="61F784DB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В 2015 году запущена обновленная версия. В 2017 году прошла модернизация, адаптация (в том числе появилась мобильная версия) и редизайн портала. </w:t>
            </w:r>
          </w:p>
          <w:p w14:paraId="6FB0B1FA" w14:textId="24BFEC17" w:rsidR="005F14F4" w:rsidRPr="002912CC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В 2020 году обновлена базовая структура Интернет-портала, закреплена Постановлением Коллегии Администрации Кемеровской области от 30.12.2011 </w:t>
            </w:r>
            <w:r w:rsidR="00606BCC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№ 679 «Об официальном сайте Кемеровской области-Кузбасса «Инвестиционный портал -Кузбасса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(в постановлении Коллегии Администрации Кемеровской области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от 09.10.2017 № 527, от 12.03.2019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>№ 156). Разработан и внедрен регламент размещения информации на Инвестиционном портале Кузбасса.</w:t>
            </w:r>
          </w:p>
          <w:p w14:paraId="68A8BDA7" w14:textId="6E85865C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В соответствии с приказом </w:t>
            </w:r>
            <w:r w:rsidRPr="00483975">
              <w:rPr>
                <w:szCs w:val="24"/>
              </w:rPr>
              <w:lastRenderedPageBreak/>
              <w:t xml:space="preserve">Министерства экономического развития Российской Федерации от 30.09.2021 № 591 «О системе поддержки новых инвестиционных проектов в субъектах Российской Федерации («Региональный инвестиционный стандарт») в 2022 году обновлена инвестиционная карта Кузбасса и дополнена следующими слоями: природные ресурсы, газоснабжение, электроснабжение, теплоснабжение, сети водоснабжения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>и водоотведения, связь, транспортная инфраструктура, меры поддержки инвестиционной деятельности, тарифы.</w:t>
            </w:r>
          </w:p>
          <w:p w14:paraId="2C8096FF" w14:textId="07D32444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Получены аттестаты соответствия объекта информатизации серверный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и пользовательский сегмент государственной информационной системы «Инвестиционный портал Кузбасса» требованиям по защите информации №3754.00017.2022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>и №3754.00011.2022 соответственно.</w:t>
            </w:r>
          </w:p>
          <w:p w14:paraId="16B18D66" w14:textId="77777777" w:rsidR="005F14F4" w:rsidRPr="002912CC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rFonts w:hint="eastAsia"/>
                <w:szCs w:val="24"/>
              </w:rPr>
              <w:t>Разработ</w:t>
            </w:r>
            <w:r w:rsidRPr="00483975">
              <w:rPr>
                <w:szCs w:val="24"/>
              </w:rPr>
              <w:t xml:space="preserve">ан </w:t>
            </w:r>
            <w:r w:rsidRPr="00483975">
              <w:rPr>
                <w:rFonts w:hint="eastAsia"/>
                <w:szCs w:val="24"/>
              </w:rPr>
              <w:t>модуль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автоматического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перевода</w:t>
            </w:r>
            <w:r w:rsidRPr="00483975">
              <w:rPr>
                <w:szCs w:val="24"/>
              </w:rPr>
              <w:t xml:space="preserve"> (Google) на английскую </w:t>
            </w:r>
            <w:r w:rsidR="00AE40F1" w:rsidRPr="002912CC">
              <w:rPr>
                <w:szCs w:val="24"/>
              </w:rPr>
              <w:br/>
            </w:r>
            <w:r w:rsidRPr="00483975">
              <w:rPr>
                <w:szCs w:val="24"/>
              </w:rPr>
              <w:t>и китайскую версии. Модуль функционирует, перевод на английскую и китайскую версию сайта осуществляется в автоматическом режиме</w:t>
            </w:r>
          </w:p>
          <w:p w14:paraId="7DD8FC3D" w14:textId="348A43B1" w:rsidR="00F91D23" w:rsidRPr="002912CC" w:rsidRDefault="00F91D23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851AC05" w14:textId="77777777" w:rsidR="005F14F4" w:rsidRPr="001C1620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lastRenderedPageBreak/>
              <w:t>Потенциальные инвесторы, граждане</w:t>
            </w:r>
          </w:p>
        </w:tc>
        <w:tc>
          <w:tcPr>
            <w:tcW w:w="2835" w:type="dxa"/>
            <w:shd w:val="clear" w:color="auto" w:fill="auto"/>
          </w:tcPr>
          <w:p w14:paraId="4040F908" w14:textId="24836072" w:rsidR="005F14F4" w:rsidRPr="001C1620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C1620">
              <w:rPr>
                <w:szCs w:val="24"/>
              </w:rPr>
              <w:t>Мероприятие реализуется по инициативе исполнительн</w:t>
            </w:r>
            <w:r w:rsidR="002912CC" w:rsidRPr="002912CC">
              <w:rPr>
                <w:szCs w:val="24"/>
              </w:rPr>
              <w:t>ый органов Кемеровской области - Кузбасса</w:t>
            </w:r>
            <w:r w:rsidRPr="001C1620">
              <w:rPr>
                <w:szCs w:val="24"/>
              </w:rPr>
              <w:t>. Доступ свободный</w:t>
            </w:r>
          </w:p>
        </w:tc>
      </w:tr>
      <w:tr w:rsidR="005F14F4" w:rsidRPr="0046395B" w14:paraId="08C410BF" w14:textId="77777777" w:rsidTr="00F91D23">
        <w:tblPrEx>
          <w:shd w:val="clear" w:color="auto" w:fill="auto"/>
        </w:tblPrEx>
        <w:tc>
          <w:tcPr>
            <w:tcW w:w="2790" w:type="dxa"/>
            <w:shd w:val="clear" w:color="auto" w:fill="auto"/>
          </w:tcPr>
          <w:p w14:paraId="3931938C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>Деятельность ГКУ «Инвестиционное агентство Кузбасса»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F63A6D" w14:textId="34400A3F" w:rsidR="005F14F4" w:rsidRPr="001525FA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Распоряжение Коллегии Администрации Кемеровской области от 11.12.2013 № 964-р </w:t>
            </w:r>
            <w:r w:rsidRPr="00483975">
              <w:rPr>
                <w:szCs w:val="24"/>
              </w:rPr>
              <w:lastRenderedPageBreak/>
              <w:t>«О создании государственного казенного учреждения Кемеровской области «Агентство по привлечению и защите инвестиций»</w:t>
            </w:r>
            <w:r w:rsidR="001525FA" w:rsidRPr="001525FA">
              <w:rPr>
                <w:szCs w:val="24"/>
              </w:rPr>
              <w:t>;</w:t>
            </w:r>
          </w:p>
          <w:p w14:paraId="2A2C35E6" w14:textId="028048EC" w:rsidR="005F14F4" w:rsidRPr="00483975" w:rsidRDefault="001525FA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1525FA">
              <w:rPr>
                <w:szCs w:val="24"/>
              </w:rPr>
              <w:t>п</w:t>
            </w:r>
            <w:r w:rsidR="005F14F4" w:rsidRPr="00483975">
              <w:rPr>
                <w:szCs w:val="24"/>
              </w:rPr>
              <w:t>остановление Коллегии Администрации</w:t>
            </w:r>
          </w:p>
          <w:p w14:paraId="4B17EAA6" w14:textId="7FBF189C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Кемеровской области от 13.04.2017 № 154</w:t>
            </w:r>
          </w:p>
          <w:p w14:paraId="7756E456" w14:textId="761585F3" w:rsidR="005F14F4" w:rsidRPr="00483975" w:rsidRDefault="005F14F4" w:rsidP="001525FA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«Об утверждении Регламента сопровождения</w:t>
            </w:r>
            <w:r w:rsidR="001525FA">
              <w:rPr>
                <w:rFonts w:asciiTheme="minorHAnsi" w:hAnsiTheme="minorHAnsi"/>
                <w:szCs w:val="24"/>
              </w:rPr>
              <w:t xml:space="preserve"> </w:t>
            </w:r>
            <w:r w:rsidRPr="00483975">
              <w:rPr>
                <w:szCs w:val="24"/>
              </w:rPr>
              <w:t>инвестиционных проектов по принципу</w:t>
            </w:r>
            <w:r w:rsidR="001525FA">
              <w:rPr>
                <w:rFonts w:asciiTheme="minorHAnsi" w:hAnsiTheme="minorHAnsi"/>
                <w:szCs w:val="24"/>
              </w:rPr>
              <w:t xml:space="preserve"> </w:t>
            </w:r>
            <w:r w:rsidRPr="00483975">
              <w:rPr>
                <w:szCs w:val="24"/>
              </w:rPr>
              <w:t>«одного окна» на территории Кемеровской</w:t>
            </w:r>
            <w:r w:rsidR="001525FA">
              <w:rPr>
                <w:rFonts w:asciiTheme="minorHAnsi" w:hAnsiTheme="minorHAnsi"/>
                <w:szCs w:val="24"/>
              </w:rPr>
              <w:t xml:space="preserve"> </w:t>
            </w:r>
            <w:r w:rsidRPr="00483975">
              <w:rPr>
                <w:szCs w:val="24"/>
              </w:rPr>
              <w:t>области - Кузбасса»</w:t>
            </w:r>
          </w:p>
        </w:tc>
        <w:tc>
          <w:tcPr>
            <w:tcW w:w="4152" w:type="dxa"/>
            <w:shd w:val="clear" w:color="auto" w:fill="auto"/>
          </w:tcPr>
          <w:p w14:paraId="2214808A" w14:textId="302C2984" w:rsidR="00C01A9E" w:rsidRPr="00483975" w:rsidRDefault="00C01A9E" w:rsidP="00483975">
            <w:pPr>
              <w:tabs>
                <w:tab w:val="left" w:pos="184"/>
              </w:tabs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 xml:space="preserve">Инвестиционное агентство создано </w:t>
            </w:r>
            <w:r w:rsidR="00AE40F1">
              <w:rPr>
                <w:rFonts w:asciiTheme="minorHAnsi" w:hAnsiTheme="minorHAnsi"/>
                <w:szCs w:val="24"/>
              </w:rPr>
              <w:br/>
            </w:r>
            <w:r w:rsidRPr="00483975">
              <w:rPr>
                <w:szCs w:val="24"/>
              </w:rPr>
              <w:t xml:space="preserve">в целях комплексного содействия созданию и развитию благоприятного </w:t>
            </w:r>
            <w:r w:rsidRPr="00483975">
              <w:rPr>
                <w:szCs w:val="24"/>
              </w:rPr>
              <w:lastRenderedPageBreak/>
              <w:t xml:space="preserve">инвестиционного климата в Кемеровской области-Кузбасса, устранению барьеров для развития инвестиционной </w:t>
            </w:r>
            <w:r w:rsidR="00AE40F1">
              <w:rPr>
                <w:rFonts w:asciiTheme="minorHAnsi" w:hAnsiTheme="minorHAnsi"/>
                <w:szCs w:val="24"/>
              </w:rPr>
              <w:br/>
            </w:r>
            <w:r w:rsidRPr="00483975">
              <w:rPr>
                <w:szCs w:val="24"/>
              </w:rPr>
              <w:t>и предпринимательской деятельности, снижению инвестиционных рисков.</w:t>
            </w:r>
          </w:p>
          <w:p w14:paraId="0793F8FD" w14:textId="29417ABB" w:rsidR="00C01A9E" w:rsidRPr="00483975" w:rsidRDefault="00C01A9E" w:rsidP="002F45AF">
            <w:pPr>
              <w:pStyle w:val="s1"/>
              <w:spacing w:before="0" w:beforeAutospacing="0" w:after="0" w:afterAutospacing="0"/>
              <w:rPr>
                <w:rFonts w:ascii="TimesDL" w:hAnsi="TimesDL"/>
              </w:rPr>
            </w:pPr>
            <w:r w:rsidRPr="00483975">
              <w:rPr>
                <w:rFonts w:ascii="TimesDL" w:hAnsi="TimesDL"/>
              </w:rPr>
              <w:t>Инвестиционное агентство осуществляет следующие функции:</w:t>
            </w:r>
          </w:p>
          <w:p w14:paraId="52C3C6FE" w14:textId="77777777" w:rsidR="00C01A9E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осуществление мониторинга и проведение комплексного анализа инвестиционной привлекательности Кемеровской области - Кузбасса, а также формирование предложений по улучшению инвестиционной деятельности в Кемеровской области - Кузбассе;</w:t>
            </w:r>
          </w:p>
          <w:p w14:paraId="3BB5EA3F" w14:textId="77777777" w:rsidR="00C01A9E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поиск новых инвестиционных проектов в Кемеровской области - Кузбассе;</w:t>
            </w:r>
          </w:p>
          <w:p w14:paraId="4CE842E9" w14:textId="77777777" w:rsidR="00C01A9E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сопровождение инвестиционных проектов;</w:t>
            </w:r>
          </w:p>
          <w:p w14:paraId="055BBE30" w14:textId="1B92615B" w:rsidR="00C01A9E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организация взаимодействия инвесторов со следующими участниками инвестиционной деятельности при реализации инвестиционных проектов: </w:t>
            </w:r>
            <w:r w:rsidRPr="00483975">
              <w:rPr>
                <w:szCs w:val="24"/>
              </w:rPr>
              <w:br/>
              <w:t xml:space="preserve">- органами исполнительной власти Кемеровской области - Кузбасса; </w:t>
            </w:r>
            <w:r w:rsidRPr="00483975">
              <w:rPr>
                <w:szCs w:val="24"/>
              </w:rPr>
              <w:br/>
              <w:t>- территориальными органами федеральных органов исполнительной власти; финансовыми организациями;</w:t>
            </w:r>
            <w:r w:rsidRPr="00483975">
              <w:rPr>
                <w:szCs w:val="24"/>
              </w:rPr>
              <w:br/>
              <w:t xml:space="preserve">- ресурсоснабжающими организациями и операторами </w:t>
            </w:r>
            <w:r w:rsidRPr="00483975">
              <w:rPr>
                <w:szCs w:val="24"/>
              </w:rPr>
              <w:lastRenderedPageBreak/>
              <w:t>инженерной и дорожной инфраструктуры;</w:t>
            </w:r>
          </w:p>
          <w:p w14:paraId="2B9BED3D" w14:textId="77777777" w:rsidR="00C01A9E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проведение консультаций по вопросам предоставления мер государственной поддержки и реализации инвестиционных проектов в Кемеровской области - Кузбассе;</w:t>
            </w:r>
          </w:p>
          <w:p w14:paraId="05AC3F6B" w14:textId="45BD55B6" w:rsidR="005F14F4" w:rsidRPr="00483975" w:rsidRDefault="00C01A9E" w:rsidP="00483975">
            <w:pPr>
              <w:pStyle w:val="a5"/>
              <w:numPr>
                <w:ilvl w:val="0"/>
                <w:numId w:val="9"/>
              </w:numPr>
              <w:tabs>
                <w:tab w:val="left" w:pos="184"/>
              </w:tabs>
              <w:spacing w:before="0" w:line="240" w:lineRule="auto"/>
              <w:ind w:left="0"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взаимодействие с исполнительными органами государственной власти Кемеровской области - Кузбасса, органами местного самоуправления, регулируемыми организациями по сопровождению инвестиционных проектов, реализуемых на территории Кемеровской области - Кузбасса, по принципу </w:t>
            </w:r>
            <w:r w:rsidR="002912CC" w:rsidRPr="002912CC">
              <w:rPr>
                <w:szCs w:val="24"/>
              </w:rPr>
              <w:t>«</w:t>
            </w:r>
            <w:r w:rsidRPr="00483975">
              <w:rPr>
                <w:szCs w:val="24"/>
              </w:rPr>
              <w:t>одного окна</w:t>
            </w:r>
            <w:r w:rsidR="002912CC" w:rsidRPr="002912CC">
              <w:rPr>
                <w:szCs w:val="24"/>
              </w:rPr>
              <w:t>»</w:t>
            </w:r>
            <w:r w:rsidRPr="00483975">
              <w:rPr>
                <w:szCs w:val="24"/>
              </w:rPr>
              <w:t>, по вопросам поиска и подбора инвестиционных площадок (земельных участков, производственных помещений) и вопросам реализации функций инвестиционного агентства</w:t>
            </w:r>
          </w:p>
        </w:tc>
        <w:tc>
          <w:tcPr>
            <w:tcW w:w="2552" w:type="dxa"/>
            <w:shd w:val="clear" w:color="auto" w:fill="auto"/>
          </w:tcPr>
          <w:p w14:paraId="3C09AD0F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>Потенциальные инвесторы</w:t>
            </w:r>
          </w:p>
        </w:tc>
        <w:tc>
          <w:tcPr>
            <w:tcW w:w="2835" w:type="dxa"/>
            <w:shd w:val="clear" w:color="auto" w:fill="auto"/>
          </w:tcPr>
          <w:p w14:paraId="5A40F356" w14:textId="77777777" w:rsidR="005F14F4" w:rsidRPr="00483975" w:rsidRDefault="005F14F4" w:rsidP="00483975">
            <w:pPr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На безвозмездной основе</w:t>
            </w:r>
          </w:p>
        </w:tc>
      </w:tr>
      <w:tr w:rsidR="00E328B1" w:rsidRPr="000B1865" w14:paraId="65E45866" w14:textId="77777777" w:rsidTr="00F91D23">
        <w:tblPrEx>
          <w:shd w:val="clear" w:color="auto" w:fill="auto"/>
        </w:tblPrEx>
        <w:tc>
          <w:tcPr>
            <w:tcW w:w="2790" w:type="dxa"/>
            <w:shd w:val="clear" w:color="auto" w:fill="auto"/>
          </w:tcPr>
          <w:p w14:paraId="64C33571" w14:textId="7E0055F7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>Внедрение лучших практик Национального рейтинга состояния инвестиционного климата в Кемеровской области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E629E3" w14:textId="1A6C001C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Распоряжение Правительства Кемеровской области - Кузбасса от 05.08.2022 </w:t>
            </w:r>
            <w:r w:rsidR="005F14F4" w:rsidRPr="00483975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№ 466-р «О внесении изменения в распоряжение Коллегии Администрации Кемеровской области </w:t>
            </w:r>
            <w:r w:rsidR="00C01A9E" w:rsidRPr="00483975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от 29.03.2017 </w:t>
            </w:r>
            <w:r w:rsidR="00C01A9E" w:rsidRPr="00483975">
              <w:rPr>
                <w:szCs w:val="24"/>
              </w:rPr>
              <w:t>№</w:t>
            </w:r>
            <w:r w:rsidRPr="00483975">
              <w:rPr>
                <w:szCs w:val="24"/>
              </w:rPr>
              <w:t xml:space="preserve"> 132-р </w:t>
            </w:r>
            <w:r w:rsidR="00C01A9E" w:rsidRPr="00483975">
              <w:rPr>
                <w:szCs w:val="24"/>
              </w:rPr>
              <w:br/>
            </w:r>
            <w:r w:rsidRPr="00483975">
              <w:rPr>
                <w:szCs w:val="24"/>
              </w:rPr>
              <w:t xml:space="preserve">«О создании рабочей группы («проектного офиса») по внедрению лучших практик Национального рейтинга </w:t>
            </w:r>
            <w:r w:rsidRPr="00483975">
              <w:rPr>
                <w:szCs w:val="24"/>
              </w:rPr>
              <w:lastRenderedPageBreak/>
              <w:t>состояния инвестиционного климата в субъектах Российской Федерации и реализации целевых моделей для улучшения инвестиционного климата в Кемеровской области - Кузбассе и о признании утратившими силу отдельных распоряжений Коллегии Администрации Кемеровской области»</w:t>
            </w:r>
          </w:p>
        </w:tc>
        <w:tc>
          <w:tcPr>
            <w:tcW w:w="4152" w:type="dxa"/>
            <w:shd w:val="clear" w:color="auto" w:fill="auto"/>
          </w:tcPr>
          <w:p w14:paraId="7088A2D4" w14:textId="77777777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rFonts w:hint="eastAsia"/>
                <w:szCs w:val="24"/>
              </w:rPr>
              <w:lastRenderedPageBreak/>
              <w:t>Распоряжени</w:t>
            </w:r>
            <w:r w:rsidRPr="00483975">
              <w:rPr>
                <w:szCs w:val="24"/>
              </w:rPr>
              <w:t xml:space="preserve">ем определены: </w:t>
            </w:r>
            <w:r w:rsidRPr="00483975">
              <w:rPr>
                <w:rFonts w:hint="eastAsia"/>
                <w:szCs w:val="24"/>
              </w:rPr>
              <w:t>ответственные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за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достижение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показателей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Кемеровской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области</w:t>
            </w:r>
            <w:r w:rsidRPr="00483975">
              <w:rPr>
                <w:szCs w:val="24"/>
              </w:rPr>
              <w:t xml:space="preserve"> - </w:t>
            </w:r>
            <w:r w:rsidRPr="00483975">
              <w:rPr>
                <w:rFonts w:hint="eastAsia"/>
                <w:szCs w:val="24"/>
              </w:rPr>
              <w:t>Кузбасса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в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рамках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Национального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рейтинга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состояния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инвестиционного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климата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в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субъектах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Российской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Федерации</w:t>
            </w:r>
            <w:r w:rsidRPr="00483975">
              <w:rPr>
                <w:szCs w:val="24"/>
              </w:rPr>
              <w:t>;</w:t>
            </w:r>
          </w:p>
          <w:p w14:paraId="44DB975A" w14:textId="77777777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rFonts w:hint="eastAsia"/>
                <w:szCs w:val="24"/>
              </w:rPr>
              <w:t>ответственные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за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внедрение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целевых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моделей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упрощения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процедур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ведения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бизнеса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и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повышения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инвестиционной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привлекательности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в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Кемеровской</w:t>
            </w:r>
            <w:r w:rsidRPr="00483975">
              <w:rPr>
                <w:szCs w:val="24"/>
              </w:rPr>
              <w:t xml:space="preserve"> </w:t>
            </w:r>
            <w:r w:rsidRPr="00483975">
              <w:rPr>
                <w:rFonts w:hint="eastAsia"/>
                <w:szCs w:val="24"/>
              </w:rPr>
              <w:t>области</w:t>
            </w:r>
            <w:r w:rsidRPr="00483975">
              <w:rPr>
                <w:szCs w:val="24"/>
              </w:rPr>
              <w:t xml:space="preserve"> - </w:t>
            </w:r>
            <w:r w:rsidRPr="00483975">
              <w:rPr>
                <w:rFonts w:hint="eastAsia"/>
                <w:szCs w:val="24"/>
              </w:rPr>
              <w:t>Кузбассе</w:t>
            </w:r>
            <w:r w:rsidRPr="00483975">
              <w:rPr>
                <w:szCs w:val="24"/>
              </w:rPr>
              <w:t>.</w:t>
            </w:r>
          </w:p>
          <w:p w14:paraId="2BE1AA48" w14:textId="2BC9D2B1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 xml:space="preserve">На основе анализа результатов </w:t>
            </w:r>
            <w:r w:rsidR="002912CC">
              <w:rPr>
                <w:rFonts w:asciiTheme="minorHAnsi" w:hAnsiTheme="minorHAnsi"/>
                <w:szCs w:val="24"/>
              </w:rPr>
              <w:br/>
            </w:r>
            <w:r w:rsidRPr="00483975">
              <w:rPr>
                <w:szCs w:val="24"/>
              </w:rPr>
              <w:t xml:space="preserve">в национальном рейтинге состояния инвестиционного климата </w:t>
            </w:r>
            <w:r w:rsidR="002912CC">
              <w:rPr>
                <w:rFonts w:asciiTheme="minorHAnsi" w:hAnsiTheme="minorHAnsi"/>
                <w:szCs w:val="24"/>
              </w:rPr>
              <w:br/>
            </w:r>
            <w:r w:rsidRPr="00483975">
              <w:rPr>
                <w:szCs w:val="24"/>
              </w:rPr>
              <w:t>в субъектах РФ ответственными по направлениям на заседаниях рабочих групп вырабатываются мероприятия по улучшению инвестиционного климата</w:t>
            </w:r>
          </w:p>
        </w:tc>
        <w:tc>
          <w:tcPr>
            <w:tcW w:w="2552" w:type="dxa"/>
            <w:shd w:val="clear" w:color="auto" w:fill="auto"/>
          </w:tcPr>
          <w:p w14:paraId="0B4E4435" w14:textId="20430630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>Бизнес-сообщество</w:t>
            </w:r>
          </w:p>
        </w:tc>
        <w:tc>
          <w:tcPr>
            <w:tcW w:w="2835" w:type="dxa"/>
            <w:shd w:val="clear" w:color="auto" w:fill="auto"/>
          </w:tcPr>
          <w:p w14:paraId="549B53A2" w14:textId="30FBB969" w:rsidR="00E328B1" w:rsidRPr="00483975" w:rsidRDefault="00E328B1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Безвозмездно</w:t>
            </w:r>
          </w:p>
        </w:tc>
      </w:tr>
      <w:tr w:rsidR="00971A18" w:rsidRPr="00D6063D" w14:paraId="1CF79068" w14:textId="77777777" w:rsidTr="00F91D23">
        <w:tblPrEx>
          <w:shd w:val="clear" w:color="auto" w:fill="auto"/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9C3E" w14:textId="77777777" w:rsidR="00971A18" w:rsidRPr="00483975" w:rsidRDefault="00971A18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lastRenderedPageBreak/>
              <w:t>Внедрение Регионального инвестиционного стандарта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CC3E" w14:textId="706921C9" w:rsidR="00971A18" w:rsidRPr="00483975" w:rsidRDefault="00971A18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Приказ Минэкономразвития России от 30.09.2021 </w:t>
            </w:r>
            <w:r w:rsidRPr="00483975">
              <w:rPr>
                <w:szCs w:val="24"/>
              </w:rPr>
              <w:br/>
              <w:t>№ 591 «О системе поддержки новых инвестиционных проектов в субъектах Российской Федерации («Региональный инвестиционный стандарт»)»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3892" w14:textId="6F30590F" w:rsidR="00971A18" w:rsidRPr="00483975" w:rsidRDefault="00971A18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 xml:space="preserve">Установление единых правил </w:t>
            </w:r>
            <w:r w:rsidRPr="00483975">
              <w:rPr>
                <w:szCs w:val="24"/>
              </w:rPr>
              <w:br/>
              <w:t xml:space="preserve">и требований к институтам развития </w:t>
            </w:r>
            <w:r w:rsidRPr="00483975">
              <w:rPr>
                <w:szCs w:val="24"/>
              </w:rPr>
              <w:br/>
              <w:t>и нормативным документам, регулирующим инвестиционную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0EE7" w14:textId="77777777" w:rsidR="00971A18" w:rsidRPr="00483975" w:rsidRDefault="00971A18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Инвесторы (юридические лица и индивидуальные предприниматели)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A43" w14:textId="77777777" w:rsidR="00971A18" w:rsidRPr="00483975" w:rsidRDefault="00971A18" w:rsidP="00483975">
            <w:pPr>
              <w:spacing w:before="0" w:line="0" w:lineRule="atLeast"/>
              <w:ind w:firstLine="0"/>
              <w:jc w:val="left"/>
              <w:rPr>
                <w:szCs w:val="24"/>
              </w:rPr>
            </w:pPr>
            <w:r w:rsidRPr="00483975">
              <w:rPr>
                <w:szCs w:val="24"/>
              </w:rPr>
              <w:t>Условия не установлены</w:t>
            </w:r>
          </w:p>
        </w:tc>
      </w:tr>
    </w:tbl>
    <w:p w14:paraId="04202623" w14:textId="77777777" w:rsidR="00F4346D" w:rsidRDefault="00F4346D" w:rsidP="00483975">
      <w:pPr>
        <w:spacing w:before="0"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F4346D" w:rsidSect="00D479C4">
      <w:pgSz w:w="16838" w:h="11906" w:orient="landscape"/>
      <w:pgMar w:top="709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5EA"/>
    <w:multiLevelType w:val="hybridMultilevel"/>
    <w:tmpl w:val="E9F6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1496"/>
    <w:multiLevelType w:val="hybridMultilevel"/>
    <w:tmpl w:val="E76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3FF0"/>
    <w:multiLevelType w:val="hybridMultilevel"/>
    <w:tmpl w:val="19C03FF0"/>
    <w:lvl w:ilvl="0" w:tplc="2D42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C6460"/>
    <w:multiLevelType w:val="hybridMultilevel"/>
    <w:tmpl w:val="EE78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54603"/>
    <w:multiLevelType w:val="multilevel"/>
    <w:tmpl w:val="64F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D00F5"/>
    <w:multiLevelType w:val="hybridMultilevel"/>
    <w:tmpl w:val="D1FC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F5A60"/>
    <w:multiLevelType w:val="hybridMultilevel"/>
    <w:tmpl w:val="B93484C0"/>
    <w:lvl w:ilvl="0" w:tplc="2D4294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4054B9"/>
    <w:multiLevelType w:val="hybridMultilevel"/>
    <w:tmpl w:val="28F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E"/>
    <w:rsid w:val="000174B0"/>
    <w:rsid w:val="00020A74"/>
    <w:rsid w:val="000312E6"/>
    <w:rsid w:val="00085EF5"/>
    <w:rsid w:val="000A44D8"/>
    <w:rsid w:val="000A6F64"/>
    <w:rsid w:val="000C113F"/>
    <w:rsid w:val="000F28C0"/>
    <w:rsid w:val="000F3509"/>
    <w:rsid w:val="000F641C"/>
    <w:rsid w:val="000F70DF"/>
    <w:rsid w:val="00100075"/>
    <w:rsid w:val="001126FA"/>
    <w:rsid w:val="00145901"/>
    <w:rsid w:val="001525FA"/>
    <w:rsid w:val="001706B0"/>
    <w:rsid w:val="00174D3A"/>
    <w:rsid w:val="0017514D"/>
    <w:rsid w:val="0017632D"/>
    <w:rsid w:val="00180C7F"/>
    <w:rsid w:val="0018317F"/>
    <w:rsid w:val="0019387F"/>
    <w:rsid w:val="00197EC4"/>
    <w:rsid w:val="001B1580"/>
    <w:rsid w:val="001C0CCF"/>
    <w:rsid w:val="001C14DA"/>
    <w:rsid w:val="001C1620"/>
    <w:rsid w:val="001C6AD0"/>
    <w:rsid w:val="001C6CD5"/>
    <w:rsid w:val="001E4D1B"/>
    <w:rsid w:val="001F17A8"/>
    <w:rsid w:val="00203BCD"/>
    <w:rsid w:val="00214E06"/>
    <w:rsid w:val="00220453"/>
    <w:rsid w:val="0022372D"/>
    <w:rsid w:val="00244C08"/>
    <w:rsid w:val="00256A6D"/>
    <w:rsid w:val="00266D7C"/>
    <w:rsid w:val="00285872"/>
    <w:rsid w:val="002912CC"/>
    <w:rsid w:val="00292205"/>
    <w:rsid w:val="002E3BD3"/>
    <w:rsid w:val="002F331B"/>
    <w:rsid w:val="002F45AF"/>
    <w:rsid w:val="00301BC8"/>
    <w:rsid w:val="00314612"/>
    <w:rsid w:val="00336F9F"/>
    <w:rsid w:val="00347ACB"/>
    <w:rsid w:val="00376472"/>
    <w:rsid w:val="00395ACF"/>
    <w:rsid w:val="003962C1"/>
    <w:rsid w:val="003C5961"/>
    <w:rsid w:val="003C7996"/>
    <w:rsid w:val="003E52CF"/>
    <w:rsid w:val="004168DC"/>
    <w:rsid w:val="00426BDD"/>
    <w:rsid w:val="0043366B"/>
    <w:rsid w:val="00433A59"/>
    <w:rsid w:val="00441A2A"/>
    <w:rsid w:val="004422B7"/>
    <w:rsid w:val="00446B14"/>
    <w:rsid w:val="0045038B"/>
    <w:rsid w:val="00453D19"/>
    <w:rsid w:val="00462A40"/>
    <w:rsid w:val="0046395B"/>
    <w:rsid w:val="00483975"/>
    <w:rsid w:val="004852CC"/>
    <w:rsid w:val="004A0357"/>
    <w:rsid w:val="004A5C57"/>
    <w:rsid w:val="004D5E86"/>
    <w:rsid w:val="004E7368"/>
    <w:rsid w:val="004F7426"/>
    <w:rsid w:val="00511E3A"/>
    <w:rsid w:val="00512A51"/>
    <w:rsid w:val="005527A3"/>
    <w:rsid w:val="005566C6"/>
    <w:rsid w:val="005618A0"/>
    <w:rsid w:val="005657C5"/>
    <w:rsid w:val="005A5DB5"/>
    <w:rsid w:val="005C44CB"/>
    <w:rsid w:val="005C6B31"/>
    <w:rsid w:val="005D74B5"/>
    <w:rsid w:val="005E676F"/>
    <w:rsid w:val="005F14F4"/>
    <w:rsid w:val="005F6B26"/>
    <w:rsid w:val="00606BCC"/>
    <w:rsid w:val="00614830"/>
    <w:rsid w:val="00645C2A"/>
    <w:rsid w:val="0067636A"/>
    <w:rsid w:val="00676F7E"/>
    <w:rsid w:val="00680731"/>
    <w:rsid w:val="00684046"/>
    <w:rsid w:val="00691FE4"/>
    <w:rsid w:val="006C486F"/>
    <w:rsid w:val="006D4F48"/>
    <w:rsid w:val="006D6505"/>
    <w:rsid w:val="006D75AC"/>
    <w:rsid w:val="006E01F1"/>
    <w:rsid w:val="006F5E70"/>
    <w:rsid w:val="00702005"/>
    <w:rsid w:val="00703E47"/>
    <w:rsid w:val="007076F4"/>
    <w:rsid w:val="00712AD6"/>
    <w:rsid w:val="007133BD"/>
    <w:rsid w:val="0072141E"/>
    <w:rsid w:val="0072662A"/>
    <w:rsid w:val="0073385C"/>
    <w:rsid w:val="00736632"/>
    <w:rsid w:val="00746F88"/>
    <w:rsid w:val="00747A1F"/>
    <w:rsid w:val="00754C57"/>
    <w:rsid w:val="0076177D"/>
    <w:rsid w:val="00767389"/>
    <w:rsid w:val="00787855"/>
    <w:rsid w:val="00795247"/>
    <w:rsid w:val="007A46B8"/>
    <w:rsid w:val="007A547F"/>
    <w:rsid w:val="007A743E"/>
    <w:rsid w:val="007C2814"/>
    <w:rsid w:val="007C630E"/>
    <w:rsid w:val="007D0741"/>
    <w:rsid w:val="007D45B6"/>
    <w:rsid w:val="007E3979"/>
    <w:rsid w:val="007F19BC"/>
    <w:rsid w:val="008416B7"/>
    <w:rsid w:val="0084491D"/>
    <w:rsid w:val="0084675F"/>
    <w:rsid w:val="00861521"/>
    <w:rsid w:val="00862E28"/>
    <w:rsid w:val="008E131D"/>
    <w:rsid w:val="008E1CEE"/>
    <w:rsid w:val="00903494"/>
    <w:rsid w:val="009058BA"/>
    <w:rsid w:val="00924138"/>
    <w:rsid w:val="009248C3"/>
    <w:rsid w:val="00936593"/>
    <w:rsid w:val="009501F2"/>
    <w:rsid w:val="00951C23"/>
    <w:rsid w:val="00956AB1"/>
    <w:rsid w:val="00971A18"/>
    <w:rsid w:val="00997084"/>
    <w:rsid w:val="009C0324"/>
    <w:rsid w:val="009C4321"/>
    <w:rsid w:val="009D7FAB"/>
    <w:rsid w:val="009E057C"/>
    <w:rsid w:val="00A01C01"/>
    <w:rsid w:val="00A139C5"/>
    <w:rsid w:val="00A14F45"/>
    <w:rsid w:val="00A152CD"/>
    <w:rsid w:val="00A71E52"/>
    <w:rsid w:val="00A770E6"/>
    <w:rsid w:val="00AA63D7"/>
    <w:rsid w:val="00AA6C90"/>
    <w:rsid w:val="00AB01F2"/>
    <w:rsid w:val="00AB2B66"/>
    <w:rsid w:val="00AB7C1F"/>
    <w:rsid w:val="00AD1862"/>
    <w:rsid w:val="00AE40F1"/>
    <w:rsid w:val="00AF6A35"/>
    <w:rsid w:val="00B02AE7"/>
    <w:rsid w:val="00B066BB"/>
    <w:rsid w:val="00B428F7"/>
    <w:rsid w:val="00B51B10"/>
    <w:rsid w:val="00B53922"/>
    <w:rsid w:val="00B66237"/>
    <w:rsid w:val="00B74E00"/>
    <w:rsid w:val="00B94A53"/>
    <w:rsid w:val="00B95677"/>
    <w:rsid w:val="00BB0DE3"/>
    <w:rsid w:val="00BB209A"/>
    <w:rsid w:val="00BB2E0B"/>
    <w:rsid w:val="00BB676B"/>
    <w:rsid w:val="00BE4DC5"/>
    <w:rsid w:val="00BF1EEC"/>
    <w:rsid w:val="00BF7D25"/>
    <w:rsid w:val="00C01A9E"/>
    <w:rsid w:val="00C25ED6"/>
    <w:rsid w:val="00C53AD2"/>
    <w:rsid w:val="00C65ADF"/>
    <w:rsid w:val="00C7761A"/>
    <w:rsid w:val="00C8152E"/>
    <w:rsid w:val="00C957B7"/>
    <w:rsid w:val="00CA68FD"/>
    <w:rsid w:val="00CB0FA9"/>
    <w:rsid w:val="00CB6EAD"/>
    <w:rsid w:val="00CC52E2"/>
    <w:rsid w:val="00CC5415"/>
    <w:rsid w:val="00D017FA"/>
    <w:rsid w:val="00D479C4"/>
    <w:rsid w:val="00D53F01"/>
    <w:rsid w:val="00D5520F"/>
    <w:rsid w:val="00D55ECA"/>
    <w:rsid w:val="00D65EED"/>
    <w:rsid w:val="00D77E66"/>
    <w:rsid w:val="00D83FE8"/>
    <w:rsid w:val="00D910B7"/>
    <w:rsid w:val="00DA1EF9"/>
    <w:rsid w:val="00DB0279"/>
    <w:rsid w:val="00DC181C"/>
    <w:rsid w:val="00DC3651"/>
    <w:rsid w:val="00DC584A"/>
    <w:rsid w:val="00DD450A"/>
    <w:rsid w:val="00DD6F35"/>
    <w:rsid w:val="00E11C59"/>
    <w:rsid w:val="00E16B94"/>
    <w:rsid w:val="00E17A82"/>
    <w:rsid w:val="00E328B1"/>
    <w:rsid w:val="00E643AE"/>
    <w:rsid w:val="00E6693E"/>
    <w:rsid w:val="00E748A2"/>
    <w:rsid w:val="00E8010B"/>
    <w:rsid w:val="00E91434"/>
    <w:rsid w:val="00EE384C"/>
    <w:rsid w:val="00EF5056"/>
    <w:rsid w:val="00F23797"/>
    <w:rsid w:val="00F40A8A"/>
    <w:rsid w:val="00F4346D"/>
    <w:rsid w:val="00F765FF"/>
    <w:rsid w:val="00F8152F"/>
    <w:rsid w:val="00F85E88"/>
    <w:rsid w:val="00F91D23"/>
    <w:rsid w:val="00F96D7A"/>
    <w:rsid w:val="00FC0E65"/>
    <w:rsid w:val="00FD6F57"/>
    <w:rsid w:val="00FF353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3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A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customStyle="1" w:styleId="1">
    <w:name w:val="Название1"/>
    <w:basedOn w:val="a"/>
    <w:link w:val="a4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1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6">
    <w:name w:val="Plain Text"/>
    <w:basedOn w:val="a"/>
    <w:link w:val="a7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9">
    <w:name w:val="???????"/>
    <w:rsid w:val="00F96D7A"/>
    <w:rPr>
      <w:rFonts w:ascii="Times New Roman" w:eastAsia="Times New Roman" w:hAnsi="Times New Roman"/>
    </w:rPr>
  </w:style>
  <w:style w:type="table" w:styleId="aa">
    <w:name w:val="Table Grid"/>
    <w:basedOn w:val="a1"/>
    <w:rsid w:val="00485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E38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366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63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5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1A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1">
    <w:name w:val="s_1"/>
    <w:basedOn w:val="a"/>
    <w:rsid w:val="00C01A9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f2">
    <w:name w:val="No Spacing"/>
    <w:uiPriority w:val="1"/>
    <w:qFormat/>
    <w:rsid w:val="00956AB1"/>
    <w:pPr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A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customStyle="1" w:styleId="1">
    <w:name w:val="Название1"/>
    <w:basedOn w:val="a"/>
    <w:link w:val="a4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1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6">
    <w:name w:val="Plain Text"/>
    <w:basedOn w:val="a"/>
    <w:link w:val="a7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9">
    <w:name w:val="???????"/>
    <w:rsid w:val="00F96D7A"/>
    <w:rPr>
      <w:rFonts w:ascii="Times New Roman" w:eastAsia="Times New Roman" w:hAnsi="Times New Roman"/>
    </w:rPr>
  </w:style>
  <w:style w:type="table" w:styleId="aa">
    <w:name w:val="Table Grid"/>
    <w:basedOn w:val="a1"/>
    <w:rsid w:val="00485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E38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7366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63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5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1A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1">
    <w:name w:val="s_1"/>
    <w:basedOn w:val="a"/>
    <w:rsid w:val="00C01A9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f2">
    <w:name w:val="No Spacing"/>
    <w:uiPriority w:val="1"/>
    <w:qFormat/>
    <w:rsid w:val="00956AB1"/>
    <w:pPr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ov\Desktop\&#1052;&#1077;&#1088;&#1099;%20&#1089;&#1090;&#1080;&#1084;&#1091;&#1083;&#1080;&#1088;&#1086;&#1074;&#1072;&#1085;&#1080;&#1103;%20&#1080;&#1085;&#1074;&#1077;&#1089;&#1090;%20&#1076;&#1077;&#1103;&#1090;&#1077;&#1083;&#1100;&#1085;&#1086;&#1089;&#1090;&#1080;%2001.11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9ED5-BB56-43DC-A744-5C7A8DC9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Меры стимулирования инвест деятельности 01.11.2022</Template>
  <TotalTime>107</TotalTime>
  <Pages>14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20870</CharactersWithSpaces>
  <SharedDoc>false</SharedDoc>
  <HLinks>
    <vt:vector size="12" baseType="variant">
      <vt:variant>
        <vt:i4>73139222</vt:i4>
      </vt:variant>
      <vt:variant>
        <vt:i4>3</vt:i4>
      </vt:variant>
      <vt:variant>
        <vt:i4>0</vt:i4>
      </vt:variant>
      <vt:variant>
        <vt:i4>5</vt:i4>
      </vt:variant>
      <vt:variant>
        <vt:lpwstr>C:\Users\serov-mv\AppData\Local\Microsoft\Windows\Temporary Internet Files\serov-mv\AppData\Local\Microsoft\Windows\Temporary Internet Files\Content.Outlook\BXFIS7VV\PRV Головко сведения о мерах инвестиционного стимулирования на 01 12 2019.doc</vt:lpwstr>
      </vt:variant>
      <vt:variant>
        <vt:lpwstr>Par34</vt:lpwstr>
      </vt:variant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Максим Владимирович</dc:creator>
  <cp:keywords/>
  <cp:lastModifiedBy>Балышева И.С.</cp:lastModifiedBy>
  <cp:revision>16</cp:revision>
  <cp:lastPrinted>2023-04-05T02:02:00Z</cp:lastPrinted>
  <dcterms:created xsi:type="dcterms:W3CDTF">2023-03-30T08:11:00Z</dcterms:created>
  <dcterms:modified xsi:type="dcterms:W3CDTF">2023-04-07T05:02:00Z</dcterms:modified>
</cp:coreProperties>
</file>